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82" w:rsidRPr="00BA67F4" w:rsidRDefault="00A53582" w:rsidP="00A53582">
      <w:pPr>
        <w:jc w:val="both"/>
        <w:rPr>
          <w:rFonts w:cstheme="minorHAnsi"/>
          <w:b/>
          <w:bCs/>
          <w:sz w:val="20"/>
          <w:szCs w:val="20"/>
        </w:rPr>
      </w:pPr>
      <w:bookmarkStart w:id="0" w:name="_GoBack"/>
      <w:bookmarkEnd w:id="0"/>
      <w:r w:rsidRPr="00BA67F4">
        <w:rPr>
          <w:rFonts w:cstheme="minorHAnsi"/>
          <w:b/>
          <w:bCs/>
          <w:i/>
          <w:iCs/>
          <w:sz w:val="20"/>
          <w:szCs w:val="20"/>
        </w:rPr>
        <w:t>Juste la fin du monde</w:t>
      </w:r>
      <w:r w:rsidRPr="00BA67F4">
        <w:rPr>
          <w:rFonts w:cstheme="minorHAnsi"/>
          <w:b/>
          <w:bCs/>
          <w:sz w:val="20"/>
          <w:szCs w:val="20"/>
        </w:rPr>
        <w:t xml:space="preserve">, Jean-Luc </w:t>
      </w:r>
      <w:proofErr w:type="spellStart"/>
      <w:r w:rsidRPr="00BA67F4">
        <w:rPr>
          <w:rFonts w:cstheme="minorHAnsi"/>
          <w:b/>
          <w:bCs/>
          <w:sz w:val="20"/>
          <w:szCs w:val="20"/>
        </w:rPr>
        <w:t>Lagarce</w:t>
      </w:r>
      <w:proofErr w:type="spellEnd"/>
      <w:r w:rsidRPr="00BA67F4">
        <w:rPr>
          <w:rFonts w:cstheme="minorHAnsi"/>
          <w:b/>
          <w:bCs/>
          <w:sz w:val="20"/>
          <w:szCs w:val="20"/>
        </w:rPr>
        <w:t xml:space="preserve">  (1990 ; création en 1999)</w:t>
      </w:r>
    </w:p>
    <w:p w:rsidR="00A53582" w:rsidRPr="00BA67F4" w:rsidRDefault="00A53582" w:rsidP="00A53582">
      <w:pPr>
        <w:jc w:val="both"/>
        <w:rPr>
          <w:rFonts w:cstheme="minorHAnsi"/>
          <w:b/>
          <w:bCs/>
          <w:sz w:val="20"/>
          <w:szCs w:val="20"/>
        </w:rPr>
      </w:pPr>
      <w:r w:rsidRPr="00BA67F4">
        <w:rPr>
          <w:rFonts w:cstheme="minorHAnsi"/>
          <w:b/>
          <w:bCs/>
          <w:sz w:val="20"/>
          <w:szCs w:val="20"/>
        </w:rPr>
        <w:t xml:space="preserve">Lecture </w:t>
      </w:r>
      <w:r>
        <w:rPr>
          <w:rFonts w:cstheme="minorHAnsi"/>
          <w:b/>
          <w:bCs/>
          <w:sz w:val="20"/>
          <w:szCs w:val="20"/>
        </w:rPr>
        <w:t>linéaire</w:t>
      </w:r>
      <w:r w:rsidRPr="00BA67F4">
        <w:rPr>
          <w:rFonts w:cstheme="minorHAnsi"/>
          <w:b/>
          <w:bCs/>
          <w:sz w:val="20"/>
          <w:szCs w:val="20"/>
        </w:rPr>
        <w:t xml:space="preserve"> du prologue.</w:t>
      </w:r>
    </w:p>
    <w:p w:rsidR="00FC0182" w:rsidRDefault="00A53582" w:rsidP="00A53582">
      <w:pPr>
        <w:jc w:val="both"/>
        <w:rPr>
          <w:rFonts w:cstheme="minorHAnsi"/>
          <w:b/>
          <w:bCs/>
          <w:sz w:val="20"/>
          <w:szCs w:val="20"/>
        </w:rPr>
      </w:pPr>
      <w:r w:rsidRPr="00BA67F4">
        <w:rPr>
          <w:rFonts w:cstheme="minorHAnsi"/>
          <w:b/>
          <w:bCs/>
          <w:sz w:val="20"/>
          <w:szCs w:val="20"/>
        </w:rPr>
        <w:t xml:space="preserve">Introduction : </w:t>
      </w:r>
    </w:p>
    <w:p w:rsidR="00FC0182" w:rsidRDefault="00FC0182" w:rsidP="00A53582">
      <w:pPr>
        <w:jc w:val="both"/>
        <w:rPr>
          <w:rFonts w:cstheme="minorHAnsi"/>
          <w:b/>
          <w:bCs/>
          <w:sz w:val="20"/>
          <w:szCs w:val="20"/>
        </w:rPr>
      </w:pPr>
      <w:r>
        <w:rPr>
          <w:rFonts w:cstheme="minorHAnsi"/>
          <w:b/>
          <w:bCs/>
          <w:sz w:val="20"/>
          <w:szCs w:val="20"/>
        </w:rPr>
        <w:t>Quelques éléments à glaner…</w:t>
      </w:r>
    </w:p>
    <w:p w:rsidR="00A53582" w:rsidRPr="00BA67F4" w:rsidRDefault="00A53582" w:rsidP="00A53582">
      <w:pPr>
        <w:jc w:val="both"/>
        <w:rPr>
          <w:rFonts w:cstheme="minorHAnsi"/>
          <w:sz w:val="20"/>
          <w:szCs w:val="20"/>
        </w:rPr>
      </w:pPr>
      <w:r w:rsidRPr="00BA67F4">
        <w:rPr>
          <w:rFonts w:cstheme="minorHAnsi"/>
          <w:sz w:val="20"/>
          <w:szCs w:val="20"/>
        </w:rPr>
        <w:t xml:space="preserve">Jean-Luc </w:t>
      </w:r>
      <w:proofErr w:type="spellStart"/>
      <w:r w:rsidRPr="00BA67F4">
        <w:rPr>
          <w:rFonts w:cstheme="minorHAnsi"/>
          <w:sz w:val="20"/>
          <w:szCs w:val="20"/>
        </w:rPr>
        <w:t>Lagarce</w:t>
      </w:r>
      <w:proofErr w:type="spellEnd"/>
      <w:r w:rsidRPr="00BA67F4">
        <w:rPr>
          <w:rFonts w:cstheme="minorHAnsi"/>
          <w:sz w:val="20"/>
          <w:szCs w:val="20"/>
        </w:rPr>
        <w:t xml:space="preserve"> est un auteur de théâtre né le 14 février 1957 en Franche-Comté, dans une famille ouvrière. Il entreprend des études de philosophie qu'il interrompt après la rédaction d'un mémoire de maîtrise intitulé « Théâtre et pouvoir en Occident ». Il fréquente le conservatoire d'art dramatique à Besançon</w:t>
      </w:r>
      <w:r w:rsidR="00FC0182">
        <w:rPr>
          <w:rFonts w:cstheme="minorHAnsi"/>
          <w:sz w:val="20"/>
          <w:szCs w:val="20"/>
        </w:rPr>
        <w:t xml:space="preserve">, </w:t>
      </w:r>
      <w:r w:rsidRPr="00BA67F4">
        <w:rPr>
          <w:rFonts w:cstheme="minorHAnsi"/>
          <w:sz w:val="20"/>
          <w:szCs w:val="20"/>
        </w:rPr>
        <w:t>fonde en 1977 le Théâtre de la Roulotte, compagnie qui devient professionnelle en 1981. Il est à la fois auteur et metteur en scène</w:t>
      </w:r>
      <w:r w:rsidR="00FC0182">
        <w:rPr>
          <w:rFonts w:cstheme="minorHAnsi"/>
          <w:sz w:val="20"/>
          <w:szCs w:val="20"/>
        </w:rPr>
        <w:t xml:space="preserve">, </w:t>
      </w:r>
      <w:r w:rsidRPr="00BA67F4">
        <w:rPr>
          <w:rFonts w:cstheme="minorHAnsi"/>
          <w:sz w:val="20"/>
          <w:szCs w:val="20"/>
        </w:rPr>
        <w:t xml:space="preserve">mais se heurte à un insuccès difficile en tant qu'auteur : </w:t>
      </w:r>
      <w:r w:rsidRPr="00BA67F4">
        <w:rPr>
          <w:rFonts w:cstheme="minorHAnsi"/>
          <w:i/>
          <w:iCs/>
          <w:sz w:val="20"/>
          <w:szCs w:val="20"/>
        </w:rPr>
        <w:t>Juste la fin du monde,</w:t>
      </w:r>
      <w:r w:rsidRPr="00BA67F4">
        <w:rPr>
          <w:rFonts w:cstheme="minorHAnsi"/>
          <w:sz w:val="20"/>
          <w:szCs w:val="20"/>
        </w:rPr>
        <w:t xml:space="preserve"> pièce écrite à Berlin en 1990 grâce à une bourse est d'abord refusée de façon unanime. </w:t>
      </w:r>
      <w:r w:rsidR="00FC0182">
        <w:rPr>
          <w:rFonts w:cstheme="minorHAnsi"/>
          <w:sz w:val="20"/>
          <w:szCs w:val="20"/>
        </w:rPr>
        <w:t>A</w:t>
      </w:r>
      <w:r w:rsidRPr="00BA67F4">
        <w:rPr>
          <w:rFonts w:cstheme="minorHAnsi"/>
          <w:sz w:val="20"/>
          <w:szCs w:val="20"/>
        </w:rPr>
        <w:t>tteint du sida</w:t>
      </w:r>
      <w:r w:rsidR="00FC0182">
        <w:rPr>
          <w:rFonts w:cstheme="minorHAnsi"/>
          <w:sz w:val="20"/>
          <w:szCs w:val="20"/>
        </w:rPr>
        <w:t xml:space="preserve">, il </w:t>
      </w:r>
      <w:r w:rsidRPr="00BA67F4">
        <w:rPr>
          <w:rFonts w:cstheme="minorHAnsi"/>
          <w:sz w:val="20"/>
          <w:szCs w:val="20"/>
        </w:rPr>
        <w:t xml:space="preserve">meurt en 1995. Son œuvre est constituée de 24 pièces de théâtre, de trois récits, d'un livret d'opéra, d'un scénario pour le cinéma, de quelques articles et d'un journal commencé en 1978, composé de vingt-trois cahiers. La reconnaissance de son écriture est venue après sa mort ; c'est un des auteurs parmi les plus joués aujourd'hui. Son écriture se caractérise par sa dimension très littéraire : il se passe peu de choses dans ses pièces mais l'essentiel réside dans la langue, le questionnement sur la parole et le non-dit. </w:t>
      </w:r>
    </w:p>
    <w:p w:rsidR="00A53582" w:rsidRPr="00BA67F4" w:rsidRDefault="00A53582" w:rsidP="00A53582">
      <w:pPr>
        <w:jc w:val="both"/>
        <w:rPr>
          <w:rFonts w:cstheme="minorHAnsi"/>
          <w:sz w:val="20"/>
          <w:szCs w:val="20"/>
        </w:rPr>
      </w:pPr>
    </w:p>
    <w:p w:rsidR="00A53582" w:rsidRDefault="00A53582" w:rsidP="00A53582">
      <w:pPr>
        <w:jc w:val="both"/>
        <w:rPr>
          <w:rFonts w:cstheme="minorHAnsi"/>
          <w:color w:val="000000" w:themeColor="text1"/>
          <w:sz w:val="20"/>
          <w:szCs w:val="20"/>
        </w:rPr>
      </w:pPr>
      <w:r w:rsidRPr="00FC0182">
        <w:rPr>
          <w:rFonts w:cstheme="minorHAnsi"/>
          <w:b/>
          <w:bCs/>
          <w:color w:val="000000" w:themeColor="text1"/>
          <w:sz w:val="20"/>
          <w:szCs w:val="20"/>
        </w:rPr>
        <w:t>Un prologue est un préambule</w:t>
      </w:r>
      <w:r w:rsidRPr="00B0171B">
        <w:rPr>
          <w:rFonts w:cstheme="minorHAnsi"/>
          <w:color w:val="000000" w:themeColor="text1"/>
          <w:sz w:val="20"/>
          <w:szCs w:val="20"/>
        </w:rPr>
        <w:t>, la première scène qui situe les personnages et l'action : dans le théâtre antique, c'est la partie qui précède l'entrée en scène du chœur, faisant office de scène d'exposition. Or, la question qui se pose ici d'emblée concerne bien la forme de cette parole qui émane du personnage principal : Louis vient pour annoncer sa mort mais on est d'emblée surpris par les hésitations, les revirements de la voix ; d'autant qu'on ne sait ni d'où ni quand cette parole surgit.</w:t>
      </w:r>
      <w:r w:rsidRPr="000446B9">
        <w:rPr>
          <w:rFonts w:cstheme="minorHAnsi"/>
          <w:b/>
          <w:color w:val="000000" w:themeColor="text1"/>
          <w:sz w:val="20"/>
          <w:szCs w:val="20"/>
        </w:rPr>
        <w:t xml:space="preserve"> </w:t>
      </w:r>
    </w:p>
    <w:p w:rsidR="00A53582" w:rsidRDefault="00A53582" w:rsidP="00A53582">
      <w:pPr>
        <w:jc w:val="both"/>
        <w:rPr>
          <w:rFonts w:cstheme="minorHAnsi"/>
          <w:sz w:val="20"/>
          <w:szCs w:val="20"/>
        </w:rPr>
      </w:pPr>
      <w:r>
        <w:rPr>
          <w:rFonts w:cstheme="minorHAnsi"/>
          <w:color w:val="000000" w:themeColor="text1"/>
          <w:sz w:val="20"/>
          <w:szCs w:val="20"/>
        </w:rPr>
        <w:t xml:space="preserve">Il s’agit là d’une longue phrase, entrecoupée d’hésitations et de répétitions, qui manifestent la difficulté à dire, à exprimer l’indicible. </w:t>
      </w:r>
      <w:r w:rsidRPr="00BA67F4">
        <w:rPr>
          <w:rFonts w:cstheme="minorHAnsi"/>
          <w:sz w:val="20"/>
          <w:szCs w:val="20"/>
        </w:rPr>
        <w:t xml:space="preserve">La </w:t>
      </w:r>
      <w:r w:rsidRPr="00BA67F4">
        <w:rPr>
          <w:rFonts w:cstheme="minorHAnsi"/>
          <w:b/>
          <w:bCs/>
          <w:sz w:val="20"/>
          <w:szCs w:val="20"/>
        </w:rPr>
        <w:t>typographie</w:t>
      </w:r>
      <w:r w:rsidRPr="00BA67F4">
        <w:rPr>
          <w:rFonts w:cstheme="minorHAnsi"/>
          <w:sz w:val="20"/>
          <w:szCs w:val="20"/>
        </w:rPr>
        <w:t xml:space="preserve"> même de la phrase qui constitue le prologue rappelle les </w:t>
      </w:r>
      <w:r w:rsidRPr="00BA67F4">
        <w:rPr>
          <w:rFonts w:cstheme="minorHAnsi"/>
          <w:b/>
          <w:bCs/>
          <w:sz w:val="20"/>
          <w:szCs w:val="20"/>
        </w:rPr>
        <w:t>versets</w:t>
      </w:r>
      <w:r w:rsidRPr="00BA67F4">
        <w:rPr>
          <w:rFonts w:cstheme="minorHAnsi"/>
          <w:sz w:val="20"/>
          <w:szCs w:val="20"/>
        </w:rPr>
        <w:t xml:space="preserve">, avec un retour à la ligne qui peut paraître aléatoire. Les répétitions, semblables à des anaphores poétiques ou à un refrain, créent une certaine </w:t>
      </w:r>
      <w:r w:rsidRPr="00BA67F4">
        <w:rPr>
          <w:rFonts w:cstheme="minorHAnsi"/>
          <w:b/>
          <w:bCs/>
          <w:sz w:val="20"/>
          <w:szCs w:val="20"/>
        </w:rPr>
        <w:t>poésie</w:t>
      </w:r>
      <w:r w:rsidRPr="00BA67F4">
        <w:rPr>
          <w:rFonts w:cstheme="minorHAnsi"/>
          <w:sz w:val="20"/>
          <w:szCs w:val="20"/>
        </w:rPr>
        <w:t xml:space="preserve">, un certain </w:t>
      </w:r>
      <w:r w:rsidRPr="00BA67F4">
        <w:rPr>
          <w:rFonts w:cstheme="minorHAnsi"/>
          <w:b/>
          <w:bCs/>
          <w:sz w:val="20"/>
          <w:szCs w:val="20"/>
        </w:rPr>
        <w:t>lyrisme</w:t>
      </w:r>
      <w:r>
        <w:rPr>
          <w:rFonts w:cstheme="minorHAnsi"/>
          <w:sz w:val="20"/>
          <w:szCs w:val="20"/>
        </w:rPr>
        <w:t xml:space="preserve">, une musicalité. </w:t>
      </w:r>
      <w:r w:rsidRPr="00BA67F4">
        <w:rPr>
          <w:rFonts w:cstheme="minorHAnsi"/>
          <w:sz w:val="20"/>
          <w:szCs w:val="20"/>
        </w:rPr>
        <w:t>Les virgules nécessitent de même une scansion qui est plus poétique que syntaxique.</w:t>
      </w:r>
      <w:r>
        <w:rPr>
          <w:rFonts w:cstheme="minorHAnsi"/>
          <w:sz w:val="20"/>
          <w:szCs w:val="20"/>
        </w:rPr>
        <w:t xml:space="preserve"> </w:t>
      </w:r>
    </w:p>
    <w:p w:rsidR="00FC0182" w:rsidRDefault="00FC0182" w:rsidP="00A53582">
      <w:pPr>
        <w:jc w:val="both"/>
        <w:rPr>
          <w:rFonts w:cstheme="minorHAnsi"/>
          <w:color w:val="000000" w:themeColor="text1"/>
          <w:sz w:val="20"/>
          <w:szCs w:val="20"/>
        </w:rPr>
      </w:pPr>
      <w:r>
        <w:rPr>
          <w:rFonts w:cstheme="minorHAnsi"/>
          <w:sz w:val="20"/>
          <w:szCs w:val="20"/>
        </w:rPr>
        <w:t>Nous allons voir de quelle manière</w:t>
      </w:r>
      <w:r w:rsidR="007D5FB5">
        <w:rPr>
          <w:rFonts w:cstheme="minorHAnsi"/>
          <w:sz w:val="20"/>
          <w:szCs w:val="20"/>
        </w:rPr>
        <w:t xml:space="preserve"> les enjeux de la pièce sont présentés dans ce prologue</w:t>
      </w:r>
      <w:r>
        <w:rPr>
          <w:rFonts w:cstheme="minorHAnsi"/>
          <w:sz w:val="20"/>
          <w:szCs w:val="20"/>
        </w:rPr>
        <w:t xml:space="preserve">. </w:t>
      </w:r>
    </w:p>
    <w:p w:rsidR="00A53582" w:rsidRDefault="00A53582" w:rsidP="00A53582">
      <w:pPr>
        <w:jc w:val="both"/>
        <w:rPr>
          <w:rFonts w:cstheme="minorHAnsi"/>
          <w:color w:val="000000" w:themeColor="text1"/>
          <w:sz w:val="20"/>
          <w:szCs w:val="20"/>
        </w:rPr>
      </w:pPr>
      <w:r>
        <w:rPr>
          <w:rFonts w:cstheme="minorHAnsi"/>
          <w:color w:val="000000" w:themeColor="text1"/>
          <w:sz w:val="20"/>
          <w:szCs w:val="20"/>
        </w:rPr>
        <w:t xml:space="preserve">Trois mouvements </w:t>
      </w:r>
    </w:p>
    <w:p w:rsidR="00A53582" w:rsidRDefault="00A53582" w:rsidP="00A53582">
      <w:pPr>
        <w:jc w:val="both"/>
        <w:rPr>
          <w:rFonts w:cstheme="minorHAnsi"/>
          <w:color w:val="000000" w:themeColor="text1"/>
          <w:sz w:val="20"/>
          <w:szCs w:val="20"/>
        </w:rPr>
      </w:pPr>
      <w:r>
        <w:rPr>
          <w:rFonts w:cstheme="minorHAnsi"/>
          <w:color w:val="000000" w:themeColor="text1"/>
          <w:sz w:val="20"/>
          <w:szCs w:val="20"/>
        </w:rPr>
        <w:t>M1 : Louis figé dans un certain immobilisme</w:t>
      </w:r>
    </w:p>
    <w:p w:rsidR="00A53582" w:rsidRDefault="00A53582" w:rsidP="00A53582">
      <w:pPr>
        <w:jc w:val="both"/>
        <w:rPr>
          <w:rFonts w:cstheme="minorHAnsi"/>
          <w:color w:val="000000" w:themeColor="text1"/>
          <w:sz w:val="20"/>
          <w:szCs w:val="20"/>
        </w:rPr>
      </w:pPr>
      <w:r>
        <w:rPr>
          <w:rFonts w:cstheme="minorHAnsi"/>
          <w:color w:val="000000" w:themeColor="text1"/>
          <w:sz w:val="20"/>
          <w:szCs w:val="20"/>
        </w:rPr>
        <w:t>M2 : la prise de décision</w:t>
      </w:r>
    </w:p>
    <w:p w:rsidR="00A53582" w:rsidRDefault="00A53582" w:rsidP="00A53582">
      <w:pPr>
        <w:jc w:val="both"/>
        <w:rPr>
          <w:rFonts w:cstheme="minorHAnsi"/>
          <w:color w:val="000000" w:themeColor="text1"/>
          <w:sz w:val="20"/>
          <w:szCs w:val="20"/>
        </w:rPr>
      </w:pPr>
      <w:r>
        <w:rPr>
          <w:rFonts w:cstheme="minorHAnsi"/>
          <w:color w:val="000000" w:themeColor="text1"/>
          <w:sz w:val="20"/>
          <w:szCs w:val="20"/>
        </w:rPr>
        <w:t>M3 : Louis qui cherche à « paraître » maîtriser son existence, ou l’éloge de la théâtralité</w:t>
      </w:r>
    </w:p>
    <w:p w:rsidR="00A53582" w:rsidRPr="000446B9" w:rsidRDefault="00A53582" w:rsidP="00A53582">
      <w:pPr>
        <w:jc w:val="both"/>
        <w:rPr>
          <w:rFonts w:cstheme="minorHAnsi"/>
          <w:color w:val="000000" w:themeColor="text1"/>
          <w:sz w:val="20"/>
          <w:szCs w:val="20"/>
        </w:rPr>
      </w:pPr>
    </w:p>
    <w:p w:rsidR="00A53582" w:rsidRPr="00BA67F4" w:rsidRDefault="00A53582" w:rsidP="00A53582">
      <w:pPr>
        <w:jc w:val="both"/>
        <w:rPr>
          <w:rFonts w:cstheme="minorHAnsi"/>
          <w:sz w:val="20"/>
          <w:szCs w:val="20"/>
        </w:rPr>
      </w:pPr>
    </w:p>
    <w:p w:rsidR="00A53582" w:rsidRPr="00BA67F4" w:rsidRDefault="00A53582" w:rsidP="00A53582">
      <w:pPr>
        <w:jc w:val="both"/>
        <w:rPr>
          <w:rFonts w:cstheme="minorHAnsi"/>
          <w:sz w:val="20"/>
          <w:szCs w:val="20"/>
        </w:rPr>
      </w:pPr>
    </w:p>
    <w:p w:rsidR="00A53582" w:rsidRPr="005E7C86" w:rsidRDefault="00A53582" w:rsidP="00A53582">
      <w:pPr>
        <w:jc w:val="both"/>
        <w:rPr>
          <w:rFonts w:cstheme="minorHAnsi"/>
          <w:b/>
          <w:bCs/>
          <w:color w:val="000000" w:themeColor="text1"/>
          <w:sz w:val="20"/>
          <w:szCs w:val="20"/>
        </w:rPr>
      </w:pPr>
      <w:r>
        <w:rPr>
          <w:rFonts w:cstheme="minorHAnsi"/>
          <w:b/>
          <w:bCs/>
          <w:color w:val="000000" w:themeColor="text1"/>
          <w:sz w:val="20"/>
          <w:szCs w:val="20"/>
        </w:rPr>
        <w:t>Premier mouvement : Louis figé dans un certain immobilisme (jusqu’à la ligne 20)</w:t>
      </w:r>
    </w:p>
    <w:p w:rsidR="00A53582" w:rsidRPr="00BF4796" w:rsidRDefault="00A53582" w:rsidP="00A53582">
      <w:pPr>
        <w:jc w:val="both"/>
        <w:rPr>
          <w:rFonts w:cstheme="minorHAnsi"/>
          <w:color w:val="00B050"/>
          <w:sz w:val="20"/>
          <w:szCs w:val="20"/>
        </w:rPr>
      </w:pPr>
      <w:r w:rsidRPr="00BF4796">
        <w:rPr>
          <w:rFonts w:cstheme="minorHAnsi"/>
          <w:sz w:val="20"/>
          <w:szCs w:val="20"/>
        </w:rPr>
        <w:t xml:space="preserve">Le prologue est selon l'étymologie du terme ce qui est prononcé « avant » le discours, ou avant le drame, dans l'art théâtral ; il a généralement pour but de donner aux spectateurs les </w:t>
      </w:r>
      <w:r w:rsidRPr="00BF4796">
        <w:rPr>
          <w:rFonts w:cstheme="minorHAnsi"/>
          <w:b/>
          <w:bCs/>
          <w:sz w:val="20"/>
          <w:szCs w:val="20"/>
        </w:rPr>
        <w:t>informations importantes sur l'action et les personnages.</w:t>
      </w:r>
    </w:p>
    <w:p w:rsidR="00A53582" w:rsidRDefault="00A53582" w:rsidP="00A53582">
      <w:pPr>
        <w:widowControl w:val="0"/>
        <w:suppressAutoHyphens/>
        <w:spacing w:after="0" w:line="240" w:lineRule="auto"/>
        <w:jc w:val="both"/>
        <w:rPr>
          <w:rFonts w:cstheme="minorHAnsi"/>
          <w:sz w:val="20"/>
          <w:szCs w:val="20"/>
        </w:rPr>
      </w:pPr>
    </w:p>
    <w:p w:rsidR="00A53582" w:rsidRDefault="00A53582" w:rsidP="00A53582">
      <w:pPr>
        <w:widowControl w:val="0"/>
        <w:suppressAutoHyphens/>
        <w:spacing w:after="0" w:line="240" w:lineRule="auto"/>
        <w:jc w:val="both"/>
        <w:rPr>
          <w:rFonts w:cstheme="minorHAnsi"/>
          <w:sz w:val="20"/>
          <w:szCs w:val="20"/>
        </w:rPr>
      </w:pPr>
      <w:r>
        <w:rPr>
          <w:rFonts w:cstheme="minorHAnsi"/>
          <w:sz w:val="20"/>
          <w:szCs w:val="20"/>
        </w:rPr>
        <w:t>Ici, l</w:t>
      </w:r>
      <w:r w:rsidRPr="00BA67F4">
        <w:rPr>
          <w:rFonts w:cstheme="minorHAnsi"/>
          <w:sz w:val="20"/>
          <w:szCs w:val="20"/>
        </w:rPr>
        <w:t xml:space="preserve">e prologue est </w:t>
      </w:r>
      <w:r w:rsidRPr="00BA67F4">
        <w:rPr>
          <w:rFonts w:cstheme="minorHAnsi"/>
          <w:b/>
          <w:bCs/>
          <w:sz w:val="20"/>
          <w:szCs w:val="20"/>
        </w:rPr>
        <w:t>assumé par le personnage principal de la pièce</w:t>
      </w:r>
      <w:r w:rsidRPr="00BA67F4">
        <w:rPr>
          <w:rFonts w:cstheme="minorHAnsi"/>
          <w:sz w:val="20"/>
          <w:szCs w:val="20"/>
        </w:rPr>
        <w:t xml:space="preserve">, Louis. </w:t>
      </w:r>
      <w:r>
        <w:rPr>
          <w:rFonts w:cstheme="minorHAnsi"/>
          <w:sz w:val="20"/>
          <w:szCs w:val="20"/>
        </w:rPr>
        <w:t xml:space="preserve">En témoigne le « je » dès la deuxième ligne « j’allais mourir à mon tour » </w:t>
      </w:r>
      <w:r w:rsidRPr="00BA67F4">
        <w:rPr>
          <w:rFonts w:cstheme="minorHAnsi"/>
          <w:sz w:val="20"/>
          <w:szCs w:val="20"/>
        </w:rPr>
        <w:t xml:space="preserve">: </w:t>
      </w:r>
      <w:r w:rsidRPr="00BA67F4">
        <w:rPr>
          <w:rFonts w:cstheme="minorHAnsi"/>
          <w:b/>
          <w:bCs/>
          <w:sz w:val="20"/>
          <w:szCs w:val="20"/>
        </w:rPr>
        <w:t>l'omniprésence de la première personne</w:t>
      </w:r>
      <w:r w:rsidRPr="00BA67F4">
        <w:rPr>
          <w:rFonts w:cstheme="minorHAnsi"/>
          <w:sz w:val="20"/>
          <w:szCs w:val="20"/>
        </w:rPr>
        <w:t xml:space="preserve"> lui donne d'emblée une forme d'autorité, une fonction importante.</w:t>
      </w:r>
      <w:r>
        <w:rPr>
          <w:rFonts w:cstheme="minorHAnsi"/>
          <w:sz w:val="20"/>
          <w:szCs w:val="20"/>
        </w:rPr>
        <w:t xml:space="preserve"> </w:t>
      </w:r>
      <w:r w:rsidRPr="001303EA">
        <w:rPr>
          <w:rFonts w:cstheme="minorHAnsi"/>
          <w:sz w:val="16"/>
          <w:szCs w:val="16"/>
        </w:rPr>
        <w:t>Dans le prologue antique, cette fonction est souvent assumée par un chœur.</w:t>
      </w:r>
      <w:r w:rsidRPr="00BA67F4">
        <w:rPr>
          <w:rFonts w:cstheme="minorHAnsi"/>
          <w:sz w:val="20"/>
          <w:szCs w:val="20"/>
        </w:rPr>
        <w:t xml:space="preserve"> </w:t>
      </w:r>
    </w:p>
    <w:p w:rsidR="00A53582" w:rsidRDefault="00A53582" w:rsidP="00A53582">
      <w:pPr>
        <w:autoSpaceDE w:val="0"/>
        <w:autoSpaceDN w:val="0"/>
        <w:adjustRightInd w:val="0"/>
        <w:ind w:right="-432"/>
        <w:rPr>
          <w:rFonts w:cstheme="minorHAnsi"/>
          <w:sz w:val="20"/>
          <w:szCs w:val="20"/>
        </w:rPr>
      </w:pPr>
      <w:r w:rsidRPr="00236E26">
        <w:rPr>
          <w:rFonts w:cstheme="minorHAnsi"/>
          <w:sz w:val="20"/>
          <w:szCs w:val="20"/>
        </w:rPr>
        <w:lastRenderedPageBreak/>
        <w:t xml:space="preserve">Ce prologue </w:t>
      </w:r>
      <w:r>
        <w:rPr>
          <w:rFonts w:cstheme="minorHAnsi"/>
          <w:sz w:val="20"/>
          <w:szCs w:val="20"/>
        </w:rPr>
        <w:t xml:space="preserve">porte donc à la fois les caractéristiques du théâtre antique et s’en écarte. </w:t>
      </w:r>
    </w:p>
    <w:p w:rsidR="0051279A" w:rsidRDefault="00A53582" w:rsidP="00A53582">
      <w:pPr>
        <w:autoSpaceDE w:val="0"/>
        <w:autoSpaceDN w:val="0"/>
        <w:adjustRightInd w:val="0"/>
        <w:ind w:right="-432"/>
        <w:rPr>
          <w:rFonts w:cstheme="minorHAnsi"/>
          <w:sz w:val="20"/>
          <w:szCs w:val="20"/>
        </w:rPr>
      </w:pPr>
      <w:r>
        <w:rPr>
          <w:rFonts w:cstheme="minorHAnsi"/>
          <w:sz w:val="20"/>
          <w:szCs w:val="20"/>
        </w:rPr>
        <w:t xml:space="preserve">Ainsi, Louis annonce </w:t>
      </w:r>
      <w:r w:rsidRPr="0051279A">
        <w:rPr>
          <w:rFonts w:cstheme="minorHAnsi"/>
          <w:b/>
          <w:bCs/>
          <w:sz w:val="20"/>
          <w:szCs w:val="20"/>
        </w:rPr>
        <w:t>dès la ligne 2 ce qui va se produire de manière irrémédiable et place ainsi la pièce sous le signe de la tragédie : « j’allais mourir à mon tour »</w:t>
      </w:r>
      <w:r>
        <w:rPr>
          <w:rFonts w:cstheme="minorHAnsi"/>
          <w:sz w:val="20"/>
          <w:szCs w:val="20"/>
        </w:rPr>
        <w:t> ; sa parole fonctionne telle une</w:t>
      </w:r>
      <w:r w:rsidRPr="0051279A">
        <w:rPr>
          <w:rFonts w:cstheme="minorHAnsi"/>
          <w:b/>
          <w:bCs/>
          <w:sz w:val="20"/>
          <w:szCs w:val="20"/>
        </w:rPr>
        <w:t xml:space="preserve"> prolepse</w:t>
      </w:r>
      <w:r>
        <w:rPr>
          <w:rFonts w:cstheme="minorHAnsi"/>
          <w:sz w:val="20"/>
          <w:szCs w:val="20"/>
        </w:rPr>
        <w:t>, appuyée par de nombreuses indications temporelles</w:t>
      </w:r>
    </w:p>
    <w:p w:rsidR="00A53582" w:rsidRDefault="0051279A" w:rsidP="00A53582">
      <w:pPr>
        <w:autoSpaceDE w:val="0"/>
        <w:autoSpaceDN w:val="0"/>
        <w:adjustRightInd w:val="0"/>
        <w:ind w:right="-432"/>
        <w:rPr>
          <w:rFonts w:cstheme="minorHAnsi"/>
          <w:sz w:val="20"/>
          <w:szCs w:val="20"/>
        </w:rPr>
      </w:pPr>
      <w:r>
        <w:rPr>
          <w:rFonts w:cstheme="minorHAnsi"/>
          <w:sz w:val="20"/>
          <w:szCs w:val="20"/>
        </w:rPr>
        <w:t xml:space="preserve"> = prosopopée, Louis semble parler alors que sa mort semble avoir déjà eu lieu. </w:t>
      </w:r>
    </w:p>
    <w:p w:rsidR="00A53582" w:rsidRPr="00236E26" w:rsidRDefault="00A53582" w:rsidP="00A53582">
      <w:pPr>
        <w:autoSpaceDE w:val="0"/>
        <w:autoSpaceDN w:val="0"/>
        <w:adjustRightInd w:val="0"/>
        <w:ind w:right="-432"/>
        <w:rPr>
          <w:rFonts w:cstheme="minorHAnsi"/>
          <w:sz w:val="20"/>
          <w:szCs w:val="20"/>
        </w:rPr>
      </w:pPr>
      <w:r>
        <w:rPr>
          <w:rFonts w:cstheme="minorHAnsi"/>
          <w:sz w:val="20"/>
          <w:szCs w:val="20"/>
        </w:rPr>
        <w:t>Mais cet effet d’annonce tragique est néanmoins brouillé par ces indications temporelles qui sont imprécises et floues :</w:t>
      </w:r>
    </w:p>
    <w:p w:rsidR="00A53582" w:rsidRPr="00293835" w:rsidRDefault="00A53582" w:rsidP="00A53582">
      <w:pPr>
        <w:autoSpaceDE w:val="0"/>
        <w:autoSpaceDN w:val="0"/>
        <w:adjustRightInd w:val="0"/>
        <w:ind w:right="-432"/>
        <w:rPr>
          <w:rFonts w:cstheme="minorHAnsi"/>
          <w:sz w:val="20"/>
          <w:szCs w:val="20"/>
        </w:rPr>
      </w:pPr>
      <w:r>
        <w:rPr>
          <w:rFonts w:cstheme="minorHAnsi"/>
          <w:sz w:val="20"/>
          <w:szCs w:val="20"/>
        </w:rPr>
        <w:t>Ainsi, le texte s’ouvre sur « </w:t>
      </w:r>
      <w:r w:rsidRPr="00293835">
        <w:rPr>
          <w:rFonts w:cstheme="minorHAnsi"/>
          <w:sz w:val="20"/>
          <w:szCs w:val="20"/>
        </w:rPr>
        <w:t>– Plus tard‚ l’année d’après</w:t>
      </w:r>
      <w:r>
        <w:rPr>
          <w:rFonts w:cstheme="minorHAnsi"/>
          <w:sz w:val="20"/>
          <w:szCs w:val="20"/>
        </w:rPr>
        <w:t> »</w:t>
      </w:r>
    </w:p>
    <w:p w:rsidR="00A53582" w:rsidRDefault="00A53582" w:rsidP="00A53582">
      <w:pPr>
        <w:numPr>
          <w:ilvl w:val="0"/>
          <w:numId w:val="1"/>
        </w:numPr>
        <w:tabs>
          <w:tab w:val="clear" w:pos="720"/>
        </w:tabs>
        <w:autoSpaceDE w:val="0"/>
        <w:autoSpaceDN w:val="0"/>
        <w:adjustRightInd w:val="0"/>
        <w:ind w:right="-432"/>
        <w:rPr>
          <w:rFonts w:ascii="Helvetica" w:hAnsi="Helvetica" w:cs="Helvetica"/>
        </w:rPr>
      </w:pPr>
      <w:r>
        <w:rPr>
          <w:rFonts w:ascii="Helvetica" w:hAnsi="Helvetica" w:cs="Helvetica"/>
        </w:rPr>
        <w:tab/>
      </w:r>
      <w:r w:rsidRPr="00236E26">
        <w:rPr>
          <w:rFonts w:cstheme="minorHAnsi"/>
          <w:sz w:val="20"/>
          <w:szCs w:val="20"/>
        </w:rPr>
        <w:t>L’indication temporelle « plus tard » en tout début de discours donne l’impression que Louis a raconté des choses avant (« hors champ »), des choses que le public devra reconstituer ou s’imaginer par lui-même</w:t>
      </w:r>
      <w:r>
        <w:rPr>
          <w:rFonts w:cstheme="minorHAnsi"/>
          <w:sz w:val="20"/>
          <w:szCs w:val="20"/>
        </w:rPr>
        <w:t xml:space="preserve"> ; </w:t>
      </w:r>
      <w:r w:rsidRPr="00236E26">
        <w:rPr>
          <w:rFonts w:cstheme="minorHAnsi"/>
          <w:sz w:val="20"/>
          <w:szCs w:val="20"/>
        </w:rPr>
        <w:t>« L’année d’après »</w:t>
      </w:r>
      <w:r>
        <w:rPr>
          <w:rFonts w:cstheme="minorHAnsi"/>
          <w:sz w:val="20"/>
          <w:szCs w:val="20"/>
        </w:rPr>
        <w:t> : après quoi ? on a ici une forme d’indétermination… mais en même temps, la parole de Louis s’impose de façon implacable : il est</w:t>
      </w:r>
      <w:r w:rsidRPr="00796C11">
        <w:rPr>
          <w:rFonts w:cstheme="minorHAnsi"/>
          <w:sz w:val="20"/>
          <w:szCs w:val="20"/>
        </w:rPr>
        <w:t xml:space="preserve"> celui qui connaît l’avenir</w:t>
      </w:r>
      <w:r>
        <w:rPr>
          <w:rFonts w:cstheme="minorHAnsi"/>
          <w:sz w:val="20"/>
          <w:szCs w:val="20"/>
        </w:rPr>
        <w:t xml:space="preserve">, tel un prophète. </w:t>
      </w:r>
    </w:p>
    <w:p w:rsidR="00A53582" w:rsidRDefault="00A53582" w:rsidP="00A53582">
      <w:pPr>
        <w:autoSpaceDE w:val="0"/>
        <w:autoSpaceDN w:val="0"/>
        <w:adjustRightInd w:val="0"/>
        <w:ind w:right="-432"/>
        <w:rPr>
          <w:rFonts w:cstheme="minorHAnsi"/>
          <w:sz w:val="20"/>
          <w:szCs w:val="20"/>
        </w:rPr>
      </w:pPr>
      <w:r>
        <w:rPr>
          <w:rFonts w:ascii="Helvetica" w:hAnsi="Helvetica" w:cs="Helvetica"/>
        </w:rPr>
        <w:t> </w:t>
      </w:r>
      <w:r>
        <w:rPr>
          <w:rFonts w:cstheme="minorHAnsi"/>
          <w:sz w:val="20"/>
          <w:szCs w:val="20"/>
        </w:rPr>
        <w:t xml:space="preserve">La même ambigüité est présente à la ligne suivante : </w:t>
      </w:r>
      <w:r w:rsidRPr="00293835">
        <w:rPr>
          <w:rFonts w:cstheme="minorHAnsi"/>
          <w:sz w:val="20"/>
          <w:szCs w:val="20"/>
        </w:rPr>
        <w:t xml:space="preserve"> </w:t>
      </w:r>
    </w:p>
    <w:p w:rsidR="00A53582" w:rsidRDefault="00A53582" w:rsidP="00A53582">
      <w:pPr>
        <w:widowControl w:val="0"/>
        <w:numPr>
          <w:ilvl w:val="0"/>
          <w:numId w:val="3"/>
        </w:numPr>
        <w:suppressAutoHyphens/>
        <w:spacing w:after="0" w:line="240" w:lineRule="auto"/>
        <w:jc w:val="both"/>
        <w:rPr>
          <w:rFonts w:cstheme="minorHAnsi"/>
          <w:sz w:val="20"/>
          <w:szCs w:val="20"/>
        </w:rPr>
      </w:pPr>
      <w:r w:rsidRPr="00293835">
        <w:rPr>
          <w:rFonts w:cstheme="minorHAnsi"/>
          <w:sz w:val="20"/>
          <w:szCs w:val="20"/>
        </w:rPr>
        <w:t>– j’allais mourir à mon tour –</w:t>
      </w:r>
      <w:r w:rsidRPr="004E4684">
        <w:rPr>
          <w:rFonts w:cstheme="minorHAnsi"/>
          <w:sz w:val="20"/>
          <w:szCs w:val="20"/>
        </w:rPr>
        <w:t xml:space="preserve"> </w:t>
      </w:r>
      <w:r w:rsidRPr="00293835">
        <w:rPr>
          <w:rFonts w:cstheme="minorHAnsi"/>
          <w:sz w:val="20"/>
          <w:szCs w:val="20"/>
        </w:rPr>
        <w:t>L’emploi de l’imparfait « allais » est surprenant. Louis, conformément au rôle d’un prologue, situe l’histoire et pose les grands enjeux de l’histoire en annonçant ce qui va se passer</w:t>
      </w:r>
      <w:r>
        <w:rPr>
          <w:rFonts w:cstheme="minorHAnsi"/>
          <w:sz w:val="20"/>
          <w:szCs w:val="20"/>
        </w:rPr>
        <w:t xml:space="preserve">, on serait en droit d’attendre du futur. </w:t>
      </w:r>
      <w:r w:rsidRPr="00293835">
        <w:rPr>
          <w:rFonts w:cstheme="minorHAnsi"/>
          <w:sz w:val="20"/>
          <w:szCs w:val="20"/>
        </w:rPr>
        <w:t xml:space="preserve">Mais pour cela, il utilise le passé, comme si cette histoire </w:t>
      </w:r>
      <w:r>
        <w:rPr>
          <w:rFonts w:cstheme="minorHAnsi"/>
          <w:sz w:val="20"/>
          <w:szCs w:val="20"/>
        </w:rPr>
        <w:t>avait déjà eu lieu</w:t>
      </w:r>
      <w:r w:rsidRPr="00293835">
        <w:rPr>
          <w:rFonts w:cstheme="minorHAnsi"/>
          <w:sz w:val="20"/>
          <w:szCs w:val="20"/>
        </w:rPr>
        <w:t>.</w:t>
      </w:r>
      <w:r w:rsidRPr="004E4684">
        <w:rPr>
          <w:rFonts w:cstheme="minorHAnsi"/>
          <w:b/>
          <w:bCs/>
          <w:sz w:val="20"/>
          <w:szCs w:val="20"/>
        </w:rPr>
        <w:t xml:space="preserve"> </w:t>
      </w:r>
      <w:r w:rsidRPr="00BA67F4">
        <w:rPr>
          <w:rFonts w:cstheme="minorHAnsi"/>
          <w:b/>
          <w:bCs/>
          <w:sz w:val="20"/>
          <w:szCs w:val="20"/>
        </w:rPr>
        <w:t xml:space="preserve">Le temps est </w:t>
      </w:r>
      <w:r>
        <w:rPr>
          <w:rFonts w:cstheme="minorHAnsi"/>
          <w:b/>
          <w:bCs/>
          <w:sz w:val="20"/>
          <w:szCs w:val="20"/>
        </w:rPr>
        <w:t xml:space="preserve">donc </w:t>
      </w:r>
      <w:r w:rsidRPr="00BA67F4">
        <w:rPr>
          <w:rFonts w:cstheme="minorHAnsi"/>
          <w:b/>
          <w:bCs/>
          <w:sz w:val="20"/>
          <w:szCs w:val="20"/>
        </w:rPr>
        <w:t>extrêmement indécis, flou</w:t>
      </w:r>
      <w:r>
        <w:rPr>
          <w:rFonts w:cstheme="minorHAnsi"/>
          <w:b/>
          <w:bCs/>
          <w:sz w:val="20"/>
          <w:szCs w:val="20"/>
        </w:rPr>
        <w:t>.</w:t>
      </w:r>
      <w:r w:rsidRPr="004E4684">
        <w:rPr>
          <w:rFonts w:cstheme="minorHAnsi"/>
          <w:sz w:val="20"/>
          <w:szCs w:val="20"/>
        </w:rPr>
        <w:t xml:space="preserve"> </w:t>
      </w:r>
      <w:r>
        <w:rPr>
          <w:rFonts w:cstheme="minorHAnsi"/>
          <w:sz w:val="20"/>
          <w:szCs w:val="20"/>
        </w:rPr>
        <w:t>On ne sait pas à qui renvoie l’expression « à mon tour » (père, amant ?)</w:t>
      </w:r>
    </w:p>
    <w:p w:rsidR="00A53582" w:rsidRDefault="00A53582" w:rsidP="00A53582">
      <w:pPr>
        <w:widowControl w:val="0"/>
        <w:numPr>
          <w:ilvl w:val="0"/>
          <w:numId w:val="3"/>
        </w:numPr>
        <w:suppressAutoHyphens/>
        <w:spacing w:after="0" w:line="240" w:lineRule="auto"/>
        <w:jc w:val="both"/>
        <w:rPr>
          <w:rFonts w:cstheme="minorHAnsi"/>
          <w:sz w:val="20"/>
          <w:szCs w:val="20"/>
        </w:rPr>
      </w:pPr>
      <w:r>
        <w:rPr>
          <w:rFonts w:cstheme="minorHAnsi"/>
          <w:sz w:val="20"/>
          <w:szCs w:val="20"/>
        </w:rPr>
        <w:t xml:space="preserve"> La présence de l’adverbe </w:t>
      </w:r>
      <w:r w:rsidRPr="00BA67F4">
        <w:rPr>
          <w:rFonts w:cstheme="minorHAnsi"/>
          <w:sz w:val="20"/>
          <w:szCs w:val="20"/>
        </w:rPr>
        <w:t>« maintenant »</w:t>
      </w:r>
      <w:r>
        <w:rPr>
          <w:rFonts w:cstheme="minorHAnsi"/>
          <w:sz w:val="20"/>
          <w:szCs w:val="20"/>
        </w:rPr>
        <w:t xml:space="preserve"> et du futur dans la même phrase participent de ce jeu de brouillage temporel ; « maintenant » </w:t>
      </w:r>
      <w:r w:rsidRPr="00BA67F4">
        <w:rPr>
          <w:rFonts w:cstheme="minorHAnsi"/>
          <w:sz w:val="20"/>
          <w:szCs w:val="20"/>
        </w:rPr>
        <w:t xml:space="preserve">peut désigner aussi bien le </w:t>
      </w:r>
      <w:r w:rsidRPr="00BA67F4">
        <w:rPr>
          <w:rFonts w:cstheme="minorHAnsi"/>
          <w:b/>
          <w:bCs/>
          <w:sz w:val="20"/>
          <w:szCs w:val="20"/>
        </w:rPr>
        <w:t>présent de l'énonciation</w:t>
      </w:r>
      <w:r w:rsidRPr="00BA67F4">
        <w:rPr>
          <w:rFonts w:cstheme="minorHAnsi"/>
          <w:sz w:val="20"/>
          <w:szCs w:val="20"/>
        </w:rPr>
        <w:t xml:space="preserve"> (« j'ai près de trente-quatre ans</w:t>
      </w:r>
      <w:r>
        <w:rPr>
          <w:rFonts w:cstheme="minorHAnsi"/>
          <w:sz w:val="20"/>
          <w:szCs w:val="20"/>
        </w:rPr>
        <w:t xml:space="preserve"> </w:t>
      </w:r>
      <w:r w:rsidRPr="00BA67F4">
        <w:rPr>
          <w:rFonts w:cstheme="minorHAnsi"/>
          <w:sz w:val="20"/>
          <w:szCs w:val="20"/>
        </w:rPr>
        <w:t xml:space="preserve">» au moment où je parle) qu'un </w:t>
      </w:r>
      <w:r w:rsidRPr="00BA67F4">
        <w:rPr>
          <w:rFonts w:cstheme="minorHAnsi"/>
          <w:b/>
          <w:bCs/>
          <w:sz w:val="20"/>
          <w:szCs w:val="20"/>
        </w:rPr>
        <w:t>présent de narration</w:t>
      </w:r>
      <w:r w:rsidRPr="00BA67F4">
        <w:rPr>
          <w:rFonts w:cstheme="minorHAnsi"/>
          <w:sz w:val="20"/>
          <w:szCs w:val="20"/>
        </w:rPr>
        <w:t xml:space="preserve"> (le personnage a 34 ans au moment où se déroule la pièce mais il peut être déjà mort dans ce prologue).</w:t>
      </w:r>
    </w:p>
    <w:p w:rsidR="00A53582" w:rsidRPr="00BA67F4" w:rsidRDefault="00A53582" w:rsidP="00A53582">
      <w:pPr>
        <w:widowControl w:val="0"/>
        <w:numPr>
          <w:ilvl w:val="0"/>
          <w:numId w:val="3"/>
        </w:numPr>
        <w:suppressAutoHyphens/>
        <w:spacing w:after="0" w:line="240" w:lineRule="auto"/>
        <w:jc w:val="both"/>
        <w:rPr>
          <w:rFonts w:cstheme="minorHAnsi"/>
          <w:sz w:val="20"/>
          <w:szCs w:val="20"/>
        </w:rPr>
      </w:pPr>
      <w:r>
        <w:rPr>
          <w:rFonts w:cstheme="minorHAnsi"/>
          <w:sz w:val="20"/>
          <w:szCs w:val="20"/>
        </w:rPr>
        <w:t>C</w:t>
      </w:r>
      <w:r w:rsidRPr="00BA67F4">
        <w:rPr>
          <w:rFonts w:cstheme="minorHAnsi"/>
          <w:sz w:val="20"/>
          <w:szCs w:val="20"/>
        </w:rPr>
        <w:t xml:space="preserve">e </w:t>
      </w:r>
      <w:r>
        <w:rPr>
          <w:rFonts w:cstheme="minorHAnsi"/>
          <w:sz w:val="20"/>
          <w:szCs w:val="20"/>
        </w:rPr>
        <w:t xml:space="preserve">seul </w:t>
      </w:r>
      <w:r w:rsidRPr="00BA67F4">
        <w:rPr>
          <w:rFonts w:cstheme="minorHAnsi"/>
          <w:sz w:val="20"/>
          <w:szCs w:val="20"/>
        </w:rPr>
        <w:t>futur</w:t>
      </w:r>
      <w:r>
        <w:rPr>
          <w:rFonts w:cstheme="minorHAnsi"/>
          <w:sz w:val="20"/>
          <w:szCs w:val="20"/>
        </w:rPr>
        <w:t>, la ligne 4</w:t>
      </w:r>
      <w:r w:rsidRPr="00BA67F4">
        <w:rPr>
          <w:rFonts w:cstheme="minorHAnsi"/>
          <w:sz w:val="20"/>
          <w:szCs w:val="20"/>
        </w:rPr>
        <w:t xml:space="preserve"> « je mourrai » marque la certitude </w:t>
      </w:r>
      <w:r>
        <w:rPr>
          <w:rFonts w:cstheme="minorHAnsi"/>
          <w:sz w:val="20"/>
          <w:szCs w:val="20"/>
        </w:rPr>
        <w:t xml:space="preserve">et reprend le motif de la mort, imprimant une fois encore le sceau de la tragédie : </w:t>
      </w:r>
      <w:r w:rsidRPr="00FA25DA">
        <w:rPr>
          <w:rFonts w:cstheme="minorHAnsi"/>
          <w:sz w:val="20"/>
          <w:szCs w:val="20"/>
        </w:rPr>
        <w:t>on retrouve le poids de la fatalité avec la mort programmée que le personnage, lucide sur son sort, ne pourra pas éviter</w:t>
      </w:r>
      <w:r>
        <w:rPr>
          <w:rFonts w:ascii="Helvetica" w:hAnsi="Helvetica" w:cs="Helvetica"/>
        </w:rPr>
        <w:t xml:space="preserve">. </w:t>
      </w:r>
    </w:p>
    <w:p w:rsidR="00A53582" w:rsidRPr="00293835" w:rsidRDefault="00A53582" w:rsidP="00A53582">
      <w:pPr>
        <w:autoSpaceDE w:val="0"/>
        <w:autoSpaceDN w:val="0"/>
        <w:adjustRightInd w:val="0"/>
        <w:ind w:right="-432"/>
        <w:rPr>
          <w:rFonts w:cstheme="minorHAnsi"/>
          <w:b/>
          <w:bCs/>
          <w:sz w:val="20"/>
          <w:szCs w:val="20"/>
        </w:rPr>
      </w:pPr>
    </w:p>
    <w:p w:rsidR="00A53582" w:rsidRDefault="00A53582" w:rsidP="00A53582">
      <w:pPr>
        <w:numPr>
          <w:ilvl w:val="0"/>
          <w:numId w:val="4"/>
        </w:numPr>
        <w:tabs>
          <w:tab w:val="clear" w:pos="720"/>
        </w:tabs>
        <w:autoSpaceDE w:val="0"/>
        <w:autoSpaceDN w:val="0"/>
        <w:adjustRightInd w:val="0"/>
        <w:ind w:right="-432"/>
        <w:rPr>
          <w:rFonts w:ascii="Helvetica" w:hAnsi="Helvetica" w:cs="Helvetica"/>
        </w:rPr>
      </w:pPr>
      <w:r>
        <w:rPr>
          <w:rFonts w:cstheme="minorHAnsi"/>
          <w:sz w:val="20"/>
          <w:szCs w:val="20"/>
        </w:rPr>
        <w:t>D’autre part,</w:t>
      </w:r>
      <w:r w:rsidRPr="000A1A11">
        <w:rPr>
          <w:rFonts w:cstheme="minorHAnsi"/>
          <w:b/>
          <w:bCs/>
          <w:sz w:val="20"/>
          <w:szCs w:val="20"/>
        </w:rPr>
        <w:t xml:space="preserve"> le prologue, censé délivrer des informations, met en scène ici une parole à la fois urgente, vitale et nécessaire, mais aussi qui piétine,</w:t>
      </w:r>
      <w:r>
        <w:rPr>
          <w:rFonts w:cstheme="minorHAnsi"/>
          <w:b/>
          <w:bCs/>
          <w:sz w:val="20"/>
          <w:szCs w:val="20"/>
        </w:rPr>
        <w:t xml:space="preserve"> </w:t>
      </w:r>
      <w:r w:rsidRPr="000A1A11">
        <w:rPr>
          <w:rFonts w:cstheme="minorHAnsi"/>
          <w:b/>
          <w:bCs/>
          <w:sz w:val="20"/>
          <w:szCs w:val="20"/>
        </w:rPr>
        <w:t>hésite et se répète</w:t>
      </w:r>
      <w:r>
        <w:rPr>
          <w:rFonts w:cstheme="minorHAnsi"/>
          <w:sz w:val="20"/>
          <w:szCs w:val="20"/>
        </w:rPr>
        <w:t xml:space="preserve"> : « l’année d’après », qui a ouvert le prologue, revient de manière anaphorique, tel un refrain, rythmant le discours, bouchant les silences, brisant la syntaxe et </w:t>
      </w:r>
      <w:r w:rsidRPr="000A1A11">
        <w:rPr>
          <w:rFonts w:cstheme="minorHAnsi"/>
          <w:b/>
          <w:bCs/>
          <w:sz w:val="20"/>
          <w:szCs w:val="20"/>
        </w:rPr>
        <w:t>conférant une certaine poésie à l’ensemble, un certain lyrisme</w:t>
      </w:r>
      <w:r w:rsidRPr="000A1A11">
        <w:rPr>
          <w:rFonts w:cstheme="minorHAnsi"/>
          <w:sz w:val="20"/>
          <w:szCs w:val="20"/>
        </w:rPr>
        <w:t>. On le trouve ainsi l5, l9, l15, l20. L’anaphore « de nombreux mois que j’attendais » couplée à l’accumulation « à ne rien faire, à tricher, à ne plus savoir » amplifient l’idée du calvaire enduré par Louis, qui est figé dans l’angoisse de la mort. Le verbe « tricher » peut renvoyer au fait mentir aux autres (en prétendant qu’on va s’en sortir) ou à soi-même (en tâchant de s’en persuader) : on perçoit alors le tragique de la situation de Louis, qui tente comme il peut de lutter contre son destin funeste.</w:t>
      </w:r>
      <w:r>
        <w:rPr>
          <w:rFonts w:ascii="Helvetica" w:hAnsi="Helvetica" w:cs="Helvetica"/>
        </w:rPr>
        <w:t xml:space="preserve">  </w:t>
      </w:r>
    </w:p>
    <w:p w:rsidR="00A53582" w:rsidRDefault="00A53582" w:rsidP="00A53582">
      <w:pPr>
        <w:numPr>
          <w:ilvl w:val="0"/>
          <w:numId w:val="4"/>
        </w:numPr>
        <w:tabs>
          <w:tab w:val="clear" w:pos="720"/>
        </w:tabs>
        <w:autoSpaceDE w:val="0"/>
        <w:autoSpaceDN w:val="0"/>
        <w:adjustRightInd w:val="0"/>
        <w:ind w:right="-432"/>
        <w:rPr>
          <w:rFonts w:cstheme="minorHAnsi"/>
          <w:sz w:val="20"/>
          <w:szCs w:val="20"/>
        </w:rPr>
      </w:pPr>
      <w:r>
        <w:rPr>
          <w:rFonts w:cstheme="minorHAnsi"/>
          <w:sz w:val="20"/>
          <w:szCs w:val="20"/>
        </w:rPr>
        <w:t>L’</w:t>
      </w:r>
      <w:r w:rsidRPr="007E02D6">
        <w:rPr>
          <w:rFonts w:cstheme="minorHAnsi"/>
          <w:sz w:val="20"/>
          <w:szCs w:val="20"/>
        </w:rPr>
        <w:t>état d’angoisse extrême de Louis</w:t>
      </w:r>
      <w:r>
        <w:rPr>
          <w:rFonts w:cstheme="minorHAnsi"/>
          <w:sz w:val="20"/>
          <w:szCs w:val="20"/>
        </w:rPr>
        <w:t xml:space="preserve"> est également décrit par l</w:t>
      </w:r>
      <w:r w:rsidRPr="007E02D6">
        <w:rPr>
          <w:rFonts w:cstheme="minorHAnsi"/>
          <w:sz w:val="20"/>
          <w:szCs w:val="20"/>
        </w:rPr>
        <w:t>a longue comparaison « comme on ose bouger parfois […] et vous détruirait aussitôt », ponctuée d’hyperboles « un danger extrême », « l’ennemi »</w:t>
      </w:r>
      <w:r>
        <w:rPr>
          <w:rFonts w:cstheme="minorHAnsi"/>
          <w:sz w:val="20"/>
          <w:szCs w:val="20"/>
        </w:rPr>
        <w:t xml:space="preserve"> </w:t>
      </w:r>
      <w:r w:rsidRPr="007E02D6">
        <w:rPr>
          <w:rFonts w:cstheme="minorHAnsi"/>
          <w:sz w:val="20"/>
          <w:szCs w:val="20"/>
        </w:rPr>
        <w:t xml:space="preserve">: on </w:t>
      </w:r>
      <w:r>
        <w:rPr>
          <w:rFonts w:cstheme="minorHAnsi"/>
          <w:sz w:val="20"/>
          <w:szCs w:val="20"/>
        </w:rPr>
        <w:t>a</w:t>
      </w:r>
      <w:r w:rsidRPr="007E02D6">
        <w:rPr>
          <w:rFonts w:cstheme="minorHAnsi"/>
          <w:sz w:val="20"/>
          <w:szCs w:val="20"/>
        </w:rPr>
        <w:t xml:space="preserve"> ainsi une personnification de la mort en « ennemi » susceptible de « [détruire] </w:t>
      </w:r>
      <w:r>
        <w:rPr>
          <w:rFonts w:cstheme="minorHAnsi"/>
          <w:sz w:val="20"/>
          <w:szCs w:val="20"/>
        </w:rPr>
        <w:t xml:space="preserve">aussitôt » : on trouve ici une explication à l’immobilisme de Louis. </w:t>
      </w:r>
    </w:p>
    <w:p w:rsidR="00A53582" w:rsidRDefault="00A53582" w:rsidP="00A53582">
      <w:pPr>
        <w:numPr>
          <w:ilvl w:val="0"/>
          <w:numId w:val="4"/>
        </w:numPr>
        <w:tabs>
          <w:tab w:val="clear" w:pos="720"/>
        </w:tabs>
        <w:autoSpaceDE w:val="0"/>
        <w:autoSpaceDN w:val="0"/>
        <w:adjustRightInd w:val="0"/>
        <w:ind w:right="-432"/>
        <w:rPr>
          <w:rFonts w:cstheme="minorHAnsi"/>
          <w:sz w:val="20"/>
          <w:szCs w:val="20"/>
        </w:rPr>
      </w:pPr>
      <w:r>
        <w:rPr>
          <w:rFonts w:cstheme="minorHAnsi"/>
          <w:sz w:val="20"/>
          <w:szCs w:val="20"/>
        </w:rPr>
        <w:t xml:space="preserve">Après cette longue comparaison, la parole semble à nouveau se raréfier, avec les anaphores « l’année d’après », et « malgré tout », liée encore une fois au mécanisme tragique avec cette expression aux allures de pléonasme « sans espoir jamais de survivre ». </w:t>
      </w:r>
    </w:p>
    <w:p w:rsidR="00A53582" w:rsidRDefault="00A53582" w:rsidP="00A53582">
      <w:pPr>
        <w:autoSpaceDE w:val="0"/>
        <w:autoSpaceDN w:val="0"/>
        <w:adjustRightInd w:val="0"/>
        <w:ind w:left="720" w:right="-432"/>
        <w:rPr>
          <w:rFonts w:cstheme="minorHAnsi"/>
          <w:b/>
          <w:bCs/>
          <w:sz w:val="20"/>
          <w:szCs w:val="20"/>
        </w:rPr>
      </w:pPr>
      <w:r w:rsidRPr="007009E1">
        <w:rPr>
          <w:rFonts w:cstheme="minorHAnsi"/>
          <w:b/>
          <w:bCs/>
          <w:sz w:val="20"/>
          <w:szCs w:val="20"/>
        </w:rPr>
        <w:t>2</w:t>
      </w:r>
      <w:r w:rsidRPr="007009E1">
        <w:rPr>
          <w:rFonts w:cstheme="minorHAnsi"/>
          <w:b/>
          <w:bCs/>
          <w:sz w:val="20"/>
          <w:szCs w:val="20"/>
          <w:vertAlign w:val="superscript"/>
        </w:rPr>
        <w:t>e</w:t>
      </w:r>
      <w:r w:rsidRPr="007009E1">
        <w:rPr>
          <w:rFonts w:cstheme="minorHAnsi"/>
          <w:b/>
          <w:bCs/>
          <w:sz w:val="20"/>
          <w:szCs w:val="20"/>
        </w:rPr>
        <w:t xml:space="preserve"> mouvement : </w:t>
      </w:r>
      <w:r>
        <w:rPr>
          <w:rFonts w:cstheme="minorHAnsi"/>
          <w:b/>
          <w:bCs/>
          <w:sz w:val="20"/>
          <w:szCs w:val="20"/>
        </w:rPr>
        <w:t>la prise de décision de Louis (l 21 à 31)</w:t>
      </w:r>
    </w:p>
    <w:p w:rsidR="00A53582" w:rsidRDefault="00A53582" w:rsidP="00A53582">
      <w:pPr>
        <w:autoSpaceDE w:val="0"/>
        <w:autoSpaceDN w:val="0"/>
        <w:adjustRightInd w:val="0"/>
        <w:ind w:left="720" w:right="-432"/>
        <w:rPr>
          <w:rFonts w:cstheme="minorHAnsi"/>
          <w:sz w:val="20"/>
          <w:szCs w:val="20"/>
        </w:rPr>
      </w:pPr>
      <w:r>
        <w:rPr>
          <w:rFonts w:cstheme="minorHAnsi"/>
          <w:b/>
          <w:bCs/>
          <w:sz w:val="20"/>
          <w:szCs w:val="20"/>
        </w:rPr>
        <w:t xml:space="preserve"> </w:t>
      </w:r>
      <w:r>
        <w:rPr>
          <w:rFonts w:cstheme="minorHAnsi"/>
          <w:sz w:val="20"/>
          <w:szCs w:val="20"/>
        </w:rPr>
        <w:t xml:space="preserve">Si la parole s’est comme raréfiée des lignes 18 à 22, c’est peut-être pour préparer l’essentiel de ce qui est dit dans ce prologue : la mort en tant que telle est certaine, l’intrigue se joue ailleurs, dans l’annonce de cette dernière ; la </w:t>
      </w:r>
      <w:r w:rsidRPr="00BA67F4">
        <w:rPr>
          <w:rFonts w:cstheme="minorHAnsi"/>
          <w:b/>
          <w:bCs/>
          <w:sz w:val="20"/>
          <w:szCs w:val="20"/>
        </w:rPr>
        <w:t>seule question</w:t>
      </w:r>
      <w:r w:rsidRPr="00BA67F4">
        <w:rPr>
          <w:rFonts w:cstheme="minorHAnsi"/>
          <w:sz w:val="20"/>
          <w:szCs w:val="20"/>
        </w:rPr>
        <w:t xml:space="preserve"> susceptible de créer un suspense, une tension pour le spectateur est de </w:t>
      </w:r>
      <w:r w:rsidRPr="00BA67F4">
        <w:rPr>
          <w:rFonts w:cstheme="minorHAnsi"/>
          <w:sz w:val="20"/>
          <w:szCs w:val="20"/>
        </w:rPr>
        <w:lastRenderedPageBreak/>
        <w:t xml:space="preserve">savoir </w:t>
      </w:r>
      <w:r w:rsidRPr="00BA67F4">
        <w:rPr>
          <w:rFonts w:cstheme="minorHAnsi"/>
          <w:b/>
          <w:bCs/>
          <w:sz w:val="20"/>
          <w:szCs w:val="20"/>
        </w:rPr>
        <w:t>si le personnage parviendra à dire, à formuler à son auditoire (sa famille) cette mort à venir.</w:t>
      </w:r>
      <w:r w:rsidRPr="00BA67F4">
        <w:rPr>
          <w:rFonts w:cstheme="minorHAnsi"/>
          <w:sz w:val="20"/>
          <w:szCs w:val="20"/>
        </w:rPr>
        <w:t xml:space="preserve"> On peut également se demander quelles sont les raisons de la distance prise avec sa famille, et pourquoi cette annonce s'apparente à un « risque » aux yeux de Louis.</w:t>
      </w:r>
      <w:r>
        <w:rPr>
          <w:rFonts w:cstheme="minorHAnsi"/>
          <w:sz w:val="20"/>
          <w:szCs w:val="20"/>
        </w:rPr>
        <w:t xml:space="preserve"> </w:t>
      </w:r>
    </w:p>
    <w:p w:rsidR="00A53582" w:rsidRDefault="00A53582" w:rsidP="00A53582">
      <w:pPr>
        <w:widowControl w:val="0"/>
        <w:numPr>
          <w:ilvl w:val="0"/>
          <w:numId w:val="2"/>
        </w:numPr>
        <w:suppressAutoHyphens/>
        <w:spacing w:after="0" w:line="240" w:lineRule="auto"/>
        <w:jc w:val="both"/>
        <w:rPr>
          <w:rFonts w:cstheme="minorHAnsi"/>
          <w:sz w:val="20"/>
          <w:szCs w:val="20"/>
        </w:rPr>
      </w:pPr>
      <w:r>
        <w:rPr>
          <w:rFonts w:cstheme="minorHAnsi"/>
          <w:sz w:val="20"/>
          <w:szCs w:val="20"/>
        </w:rPr>
        <w:t>Ainsi, à la ligne 21, on trouve une énumération composée d’expressions au sens assez similaire : « r</w:t>
      </w:r>
      <w:r w:rsidRPr="006A2EEA">
        <w:rPr>
          <w:rFonts w:cstheme="minorHAnsi"/>
          <w:b/>
          <w:bCs/>
          <w:sz w:val="20"/>
          <w:szCs w:val="20"/>
        </w:rPr>
        <w:t>e</w:t>
      </w:r>
      <w:r>
        <w:rPr>
          <w:rFonts w:cstheme="minorHAnsi"/>
          <w:sz w:val="20"/>
          <w:szCs w:val="20"/>
        </w:rPr>
        <w:t>tourner les voir », « </w:t>
      </w:r>
      <w:r w:rsidRPr="006A2EEA">
        <w:rPr>
          <w:rFonts w:cstheme="minorHAnsi"/>
          <w:b/>
          <w:bCs/>
          <w:sz w:val="20"/>
          <w:szCs w:val="20"/>
        </w:rPr>
        <w:t>re</w:t>
      </w:r>
      <w:r>
        <w:rPr>
          <w:rFonts w:cstheme="minorHAnsi"/>
          <w:sz w:val="20"/>
          <w:szCs w:val="20"/>
        </w:rPr>
        <w:t>venir sur mes pas », « aller sur mes traces », « faire le voyage », brodant toutes autour du motif du retour ; le pronom « les » qui désigne la famille reste assez vague ; il</w:t>
      </w:r>
      <w:r w:rsidRPr="000A7350">
        <w:rPr>
          <w:rFonts w:cstheme="minorHAnsi"/>
          <w:sz w:val="20"/>
          <w:szCs w:val="20"/>
        </w:rPr>
        <w:t xml:space="preserve"> révèle le rapport compliqué et contradictoire qu</w:t>
      </w:r>
      <w:r>
        <w:rPr>
          <w:rFonts w:cstheme="minorHAnsi"/>
          <w:sz w:val="20"/>
          <w:szCs w:val="20"/>
        </w:rPr>
        <w:t xml:space="preserve">e Louis </w:t>
      </w:r>
      <w:r w:rsidRPr="000A7350">
        <w:rPr>
          <w:rFonts w:cstheme="minorHAnsi"/>
          <w:sz w:val="20"/>
          <w:szCs w:val="20"/>
        </w:rPr>
        <w:t xml:space="preserve">entretient avec eux : d’un côté, il « [prend] le risque » de retourner les voir « malgré tout » (et ce « malgré tout »  est répété deux fois pour montrer à quel point cette démarche coûte au personnage) ; de l’autre, il parle d’eux sans la moindre affection et sans même les nommer, comme s’ils ne comptaient pas à ses yeux. Louis évite de les désigner directement en utilisant des pronoms (un pronom sert à remplacer un nom) : « les » et « eux » (deux fois).  </w:t>
      </w:r>
    </w:p>
    <w:p w:rsidR="00A53582" w:rsidRDefault="00A53582" w:rsidP="00A53582">
      <w:pPr>
        <w:widowControl w:val="0"/>
        <w:numPr>
          <w:ilvl w:val="0"/>
          <w:numId w:val="2"/>
        </w:numPr>
        <w:suppressAutoHyphens/>
        <w:spacing w:after="0" w:line="240" w:lineRule="auto"/>
        <w:jc w:val="both"/>
        <w:rPr>
          <w:rFonts w:cstheme="minorHAnsi"/>
          <w:sz w:val="20"/>
          <w:szCs w:val="20"/>
        </w:rPr>
      </w:pPr>
      <w:r>
        <w:rPr>
          <w:rFonts w:cstheme="minorHAnsi"/>
          <w:sz w:val="20"/>
          <w:szCs w:val="20"/>
        </w:rPr>
        <w:t xml:space="preserve">A nouveau, pour mettre en mots cette annonce, le monologue fonctionne par répétitions, reprises anaphoriques et légères variations, avec une succession de compléments de manière : « lentement, avec soin et précision » / « lentement, calmement, d’une manière posée », reprise également du verbe « pour annoncer » : ces répétitions et variations donnent un caractère poétique au texte, encore une fois, et manifestent l’incommunicabilité, la difficulté à dire, la nécessité de trouver le mot juste. Louis imagine, met en scène, pourrait-on dire, ce moment de l’aveu. Le choix du motif du calme témoigne du besoin qu’a Louis de se conformer à l’image que l’on a de lui « n’ai-je pas toujours été pour les autres, n’ai-je pas toujours été un homme posé » ; </w:t>
      </w:r>
      <w:r w:rsidRPr="00BA67F4">
        <w:rPr>
          <w:rFonts w:cstheme="minorHAnsi"/>
          <w:sz w:val="20"/>
          <w:szCs w:val="20"/>
        </w:rPr>
        <w:t>Le recours à l'interro-négative et à la répétition « n'ai-je pas toujours été pour les autres et eux» crée un certain hiatus entre l'identité sociale ou familiale et l'identité réelle. La scène familiale autrement dit, où l'on tient son rôle, celui que l'on nous assigne ou que l'on adopte, peut nous faire apparaître tel que l'on n'est pas forcément en réalité.</w:t>
      </w:r>
    </w:p>
    <w:p w:rsidR="00A53582" w:rsidRDefault="00A53582" w:rsidP="00A53582">
      <w:pPr>
        <w:numPr>
          <w:ilvl w:val="0"/>
          <w:numId w:val="2"/>
        </w:numPr>
        <w:tabs>
          <w:tab w:val="clear" w:pos="720"/>
        </w:tabs>
        <w:autoSpaceDE w:val="0"/>
        <w:autoSpaceDN w:val="0"/>
        <w:adjustRightInd w:val="0"/>
        <w:ind w:right="-432"/>
        <w:rPr>
          <w:rFonts w:cstheme="minorHAnsi"/>
          <w:sz w:val="20"/>
          <w:szCs w:val="20"/>
        </w:rPr>
      </w:pPr>
      <w:r w:rsidRPr="00B720FD">
        <w:rPr>
          <w:rFonts w:cstheme="minorHAnsi"/>
          <w:sz w:val="20"/>
          <w:szCs w:val="20"/>
        </w:rPr>
        <w:t xml:space="preserve">Louis semble réfléchir à mesure qu’il parle, ce qui est une caractéristique de l’écriture de </w:t>
      </w:r>
      <w:proofErr w:type="spellStart"/>
      <w:r w:rsidRPr="00B720FD">
        <w:rPr>
          <w:rFonts w:cstheme="minorHAnsi"/>
          <w:sz w:val="20"/>
          <w:szCs w:val="20"/>
        </w:rPr>
        <w:t>Lagarce</w:t>
      </w:r>
      <w:proofErr w:type="spellEnd"/>
      <w:r w:rsidRPr="00B720FD">
        <w:rPr>
          <w:rFonts w:cstheme="minorHAnsi"/>
          <w:sz w:val="20"/>
          <w:szCs w:val="20"/>
        </w:rPr>
        <w:t xml:space="preserve"> où les personnages tentent d’exprimer avec justesse et tout haut le fil souvent confus de leurs pensées.</w:t>
      </w:r>
      <w:r>
        <w:rPr>
          <w:rFonts w:cstheme="minorHAnsi"/>
          <w:sz w:val="20"/>
          <w:szCs w:val="20"/>
        </w:rPr>
        <w:t xml:space="preserve"> On a une figure récurrente dans la pièce et dans le prologue : celle de </w:t>
      </w:r>
      <w:r w:rsidRPr="006E043A">
        <w:rPr>
          <w:rFonts w:cstheme="minorHAnsi"/>
          <w:b/>
          <w:bCs/>
          <w:sz w:val="20"/>
          <w:szCs w:val="20"/>
        </w:rPr>
        <w:t>l’épanorthose,</w:t>
      </w:r>
      <w:r>
        <w:rPr>
          <w:rFonts w:cstheme="minorHAnsi"/>
          <w:sz w:val="20"/>
          <w:szCs w:val="20"/>
        </w:rPr>
        <w:t xml:space="preserve"> qui consiste à revenir sur ce que l’on vient d’affirmer en le corrigeant.</w:t>
      </w:r>
      <w:r w:rsidRPr="00B720FD">
        <w:rPr>
          <w:rFonts w:cstheme="minorHAnsi"/>
          <w:sz w:val="20"/>
          <w:szCs w:val="20"/>
        </w:rPr>
        <w:t xml:space="preserve"> Ainsi Louis semble revenir sur son idée d’annoncer sa mort avec soin à sa famille puisqu’il se reprend : « pour annoncer‚</w:t>
      </w:r>
      <w:r w:rsidRPr="00B720FD">
        <w:rPr>
          <w:rFonts w:ascii="MS Gothic" w:eastAsia="MS Gothic" w:hAnsi="MS Gothic" w:cs="MS Gothic" w:hint="eastAsia"/>
          <w:sz w:val="20"/>
          <w:szCs w:val="20"/>
        </w:rPr>
        <w:t> </w:t>
      </w:r>
      <w:r w:rsidRPr="00B720FD">
        <w:rPr>
          <w:rFonts w:cstheme="minorHAnsi"/>
          <w:sz w:val="20"/>
          <w:szCs w:val="20"/>
        </w:rPr>
        <w:t>dire‚</w:t>
      </w:r>
      <w:r w:rsidRPr="00B720FD">
        <w:rPr>
          <w:rFonts w:ascii="MS Gothic" w:eastAsia="MS Gothic" w:hAnsi="MS Gothic" w:cs="MS Gothic" w:hint="eastAsia"/>
          <w:sz w:val="20"/>
          <w:szCs w:val="20"/>
        </w:rPr>
        <w:t> </w:t>
      </w:r>
      <w:r w:rsidRPr="00B720FD">
        <w:rPr>
          <w:rFonts w:cstheme="minorHAnsi"/>
          <w:sz w:val="20"/>
          <w:szCs w:val="20"/>
        </w:rPr>
        <w:t>seulement dire‚ »</w:t>
      </w:r>
      <w:r w:rsidR="0051279A">
        <w:rPr>
          <w:rFonts w:cstheme="minorHAnsi"/>
          <w:sz w:val="20"/>
          <w:szCs w:val="20"/>
        </w:rPr>
        <w:t xml:space="preserve"> (= de moins en moins ambitieux, projet de plus en plus simple, moins solennel)</w:t>
      </w:r>
      <w:r w:rsidRPr="00B720FD">
        <w:rPr>
          <w:rFonts w:cstheme="minorHAnsi"/>
          <w:sz w:val="20"/>
          <w:szCs w:val="20"/>
        </w:rPr>
        <w:t xml:space="preserve">. </w:t>
      </w:r>
      <w:r w:rsidRPr="006E043A">
        <w:rPr>
          <w:rFonts w:cstheme="minorHAnsi"/>
          <w:sz w:val="20"/>
          <w:szCs w:val="20"/>
        </w:rPr>
        <w:t xml:space="preserve">La répétition des verbes « annoncer » et « dire » insistent sur l’importance de la parole dans le théâtre de </w:t>
      </w:r>
      <w:proofErr w:type="spellStart"/>
      <w:r w:rsidRPr="006E043A">
        <w:rPr>
          <w:rFonts w:cstheme="minorHAnsi"/>
          <w:sz w:val="20"/>
          <w:szCs w:val="20"/>
        </w:rPr>
        <w:t>Lagarce</w:t>
      </w:r>
      <w:proofErr w:type="spellEnd"/>
      <w:r w:rsidRPr="006E043A">
        <w:rPr>
          <w:rFonts w:cstheme="minorHAnsi"/>
          <w:sz w:val="20"/>
          <w:szCs w:val="20"/>
        </w:rPr>
        <w:t xml:space="preserve">. Le nœud de l’intrigue se trouve là : un personnage doit dire quelque chose. Or nous verrons par la suite que sa parole va être noyée par d’autres paroles qui revêtent, pour ceux qui les prononcent, une importance également cruciale, vitale. </w:t>
      </w:r>
    </w:p>
    <w:p w:rsidR="00A53582" w:rsidRDefault="00A53582" w:rsidP="00A53582">
      <w:pPr>
        <w:autoSpaceDE w:val="0"/>
        <w:autoSpaceDN w:val="0"/>
        <w:adjustRightInd w:val="0"/>
        <w:ind w:left="720" w:right="-432"/>
        <w:rPr>
          <w:rFonts w:cstheme="minorHAnsi"/>
          <w:b/>
          <w:bCs/>
          <w:sz w:val="20"/>
          <w:szCs w:val="20"/>
        </w:rPr>
      </w:pPr>
      <w:r w:rsidRPr="00A53582">
        <w:rPr>
          <w:rFonts w:cstheme="minorHAnsi"/>
          <w:b/>
          <w:bCs/>
          <w:sz w:val="20"/>
          <w:szCs w:val="20"/>
        </w:rPr>
        <w:t>M3 : Louis veut « paraître » décider</w:t>
      </w:r>
      <w:r>
        <w:rPr>
          <w:rFonts w:cstheme="minorHAnsi"/>
          <w:b/>
          <w:bCs/>
          <w:sz w:val="20"/>
          <w:szCs w:val="20"/>
        </w:rPr>
        <w:t>, ou l’éloge de la théâtralité ( l32 à fin)</w:t>
      </w:r>
    </w:p>
    <w:p w:rsidR="00A53582" w:rsidRPr="00A53582" w:rsidRDefault="00A53582" w:rsidP="00A53582">
      <w:pPr>
        <w:autoSpaceDE w:val="0"/>
        <w:autoSpaceDN w:val="0"/>
        <w:adjustRightInd w:val="0"/>
        <w:ind w:left="720" w:right="-432"/>
        <w:rPr>
          <w:rFonts w:cstheme="minorHAnsi"/>
          <w:sz w:val="20"/>
          <w:szCs w:val="20"/>
        </w:rPr>
      </w:pPr>
      <w:r w:rsidRPr="00A53582">
        <w:rPr>
          <w:rFonts w:cstheme="minorHAnsi"/>
          <w:sz w:val="20"/>
          <w:szCs w:val="20"/>
        </w:rPr>
        <w:t>Dans ce dernier moment, Louis montre qu’il cherche encore à maîtriser son existence ; c’est lui qui devient le « messager »</w:t>
      </w:r>
    </w:p>
    <w:p w:rsidR="00A53582" w:rsidRDefault="00A53582" w:rsidP="00A53582">
      <w:pPr>
        <w:numPr>
          <w:ilvl w:val="0"/>
          <w:numId w:val="2"/>
        </w:numPr>
        <w:autoSpaceDE w:val="0"/>
        <w:autoSpaceDN w:val="0"/>
        <w:adjustRightInd w:val="0"/>
        <w:ind w:right="-432"/>
        <w:rPr>
          <w:rFonts w:cstheme="minorHAnsi"/>
          <w:sz w:val="20"/>
          <w:szCs w:val="20"/>
        </w:rPr>
      </w:pPr>
      <w:r w:rsidRPr="00B720FD">
        <w:rPr>
          <w:rFonts w:cstheme="minorHAnsi"/>
          <w:sz w:val="20"/>
          <w:szCs w:val="20"/>
        </w:rPr>
        <w:t xml:space="preserve">Le thème du messager </w:t>
      </w:r>
      <w:r>
        <w:rPr>
          <w:rFonts w:cstheme="minorHAnsi"/>
          <w:sz w:val="20"/>
          <w:szCs w:val="20"/>
        </w:rPr>
        <w:t xml:space="preserve">(« l’unique messager » et anaphore d’ « annoncer ») </w:t>
      </w:r>
      <w:r w:rsidRPr="00B720FD">
        <w:rPr>
          <w:rFonts w:cstheme="minorHAnsi"/>
          <w:sz w:val="20"/>
          <w:szCs w:val="20"/>
        </w:rPr>
        <w:t>porteur d’une funeste nouvelle rapproche une nouvelle fois la pièce d’une tragédie grecque où ce type de personnage est fréquent dans le dénouement. Mais ici Louis concentre à lui</w:t>
      </w:r>
      <w:r>
        <w:rPr>
          <w:rFonts w:cstheme="minorHAnsi"/>
          <w:sz w:val="20"/>
          <w:szCs w:val="20"/>
        </w:rPr>
        <w:t xml:space="preserve"> </w:t>
      </w:r>
      <w:r w:rsidRPr="00B720FD">
        <w:rPr>
          <w:rFonts w:cstheme="minorHAnsi"/>
          <w:sz w:val="20"/>
          <w:szCs w:val="20"/>
        </w:rPr>
        <w:t xml:space="preserve">seul tous les rôles (prologue, messager, héros tragique). </w:t>
      </w:r>
    </w:p>
    <w:p w:rsidR="00A53582" w:rsidRPr="00B720FD" w:rsidRDefault="00A53582" w:rsidP="00A53582">
      <w:pPr>
        <w:numPr>
          <w:ilvl w:val="0"/>
          <w:numId w:val="2"/>
        </w:numPr>
        <w:autoSpaceDE w:val="0"/>
        <w:autoSpaceDN w:val="0"/>
        <w:adjustRightInd w:val="0"/>
        <w:ind w:right="-432"/>
        <w:rPr>
          <w:rFonts w:cstheme="minorHAnsi"/>
          <w:sz w:val="20"/>
          <w:szCs w:val="20"/>
        </w:rPr>
      </w:pPr>
      <w:r w:rsidRPr="00B720FD">
        <w:rPr>
          <w:rFonts w:cstheme="minorHAnsi"/>
          <w:sz w:val="20"/>
          <w:szCs w:val="20"/>
        </w:rPr>
        <w:t>La problématique tragique du libre arbitre est particulièrement présente en cette fin de monologue, comme en atteste le champ lexical de la volonté</w:t>
      </w:r>
      <w:r>
        <w:rPr>
          <w:rFonts w:cstheme="minorHAnsi"/>
          <w:sz w:val="20"/>
          <w:szCs w:val="20"/>
        </w:rPr>
        <w:t> : « voulu » est répété et associé à l’adverbe « toujours », on note aussi le pp « décidé »</w:t>
      </w:r>
      <w:r w:rsidRPr="00B720FD">
        <w:rPr>
          <w:rFonts w:cstheme="minorHAnsi"/>
          <w:sz w:val="20"/>
          <w:szCs w:val="20"/>
        </w:rPr>
        <w:t xml:space="preserve">. En personnage lucide (ce qui est une caractéristique du tragique, du tragique racinien en particulier), Louis sait qu’il n’a pas de réelle prise sur son destin mais il aimerait en donner l’illusion à lui-même ainsi qu’aux autres. Annoncer sa mort à sa famille (« à eux, tout précisément ») est une façon d’avoir un semblant de prise sur cette mort qui le hante et le sclérose. </w:t>
      </w:r>
    </w:p>
    <w:p w:rsidR="00A53582" w:rsidRPr="00B720FD" w:rsidRDefault="00A53582" w:rsidP="00A53582">
      <w:pPr>
        <w:numPr>
          <w:ilvl w:val="0"/>
          <w:numId w:val="2"/>
        </w:numPr>
        <w:autoSpaceDE w:val="0"/>
        <w:autoSpaceDN w:val="0"/>
        <w:adjustRightInd w:val="0"/>
        <w:ind w:right="-432"/>
        <w:rPr>
          <w:rFonts w:cstheme="minorHAnsi"/>
          <w:sz w:val="20"/>
          <w:szCs w:val="20"/>
        </w:rPr>
      </w:pPr>
      <w:r w:rsidRPr="00BA67F4">
        <w:rPr>
          <w:rFonts w:cstheme="minorHAnsi"/>
          <w:sz w:val="20"/>
          <w:szCs w:val="20"/>
        </w:rPr>
        <w:t xml:space="preserve">Cette </w:t>
      </w:r>
      <w:r w:rsidRPr="00BA67F4">
        <w:rPr>
          <w:rFonts w:cstheme="minorHAnsi"/>
          <w:b/>
          <w:bCs/>
          <w:sz w:val="20"/>
          <w:szCs w:val="20"/>
        </w:rPr>
        <w:t>insistance sur la théâtralité</w:t>
      </w:r>
      <w:r w:rsidRPr="00BA67F4">
        <w:rPr>
          <w:rFonts w:cstheme="minorHAnsi"/>
          <w:sz w:val="20"/>
          <w:szCs w:val="20"/>
        </w:rPr>
        <w:t xml:space="preserve"> suggérée par </w:t>
      </w:r>
      <w:r w:rsidRPr="00BA67F4">
        <w:rPr>
          <w:rFonts w:cstheme="minorHAnsi"/>
          <w:b/>
          <w:bCs/>
          <w:sz w:val="20"/>
          <w:szCs w:val="20"/>
        </w:rPr>
        <w:t>l'illusion</w:t>
      </w:r>
      <w:r w:rsidRPr="00BA67F4">
        <w:rPr>
          <w:rFonts w:cstheme="minorHAnsi"/>
          <w:sz w:val="20"/>
          <w:szCs w:val="20"/>
        </w:rPr>
        <w:t xml:space="preserve"> (étymologie) renvoie au </w:t>
      </w:r>
      <w:r w:rsidRPr="00BA67F4">
        <w:rPr>
          <w:rFonts w:cstheme="minorHAnsi"/>
          <w:b/>
          <w:bCs/>
          <w:sz w:val="20"/>
          <w:szCs w:val="20"/>
        </w:rPr>
        <w:t>jeu de l'acteur</w:t>
      </w:r>
      <w:r w:rsidRPr="00BA67F4">
        <w:rPr>
          <w:rFonts w:cstheme="minorHAnsi"/>
          <w:sz w:val="20"/>
          <w:szCs w:val="20"/>
        </w:rPr>
        <w:t xml:space="preserve">, le personnage se désignant ici comme tel : « donner l'illusion », « paraître » c'est bien jouer ce que l'on n'est pas réellement : et ce que suggère paradoxalement le personnage c'est que </w:t>
      </w:r>
      <w:r w:rsidRPr="00BA67F4">
        <w:rPr>
          <w:rFonts w:cstheme="minorHAnsi"/>
          <w:b/>
          <w:bCs/>
          <w:sz w:val="20"/>
          <w:szCs w:val="20"/>
        </w:rPr>
        <w:t>seul le jeu permet de constamment « décider »</w:t>
      </w:r>
      <w:r w:rsidRPr="00BA67F4">
        <w:rPr>
          <w:rFonts w:cstheme="minorHAnsi"/>
          <w:sz w:val="20"/>
          <w:szCs w:val="20"/>
        </w:rPr>
        <w:t>, seul le jeu rend possible et durable cette « maîtrise » de soi que l'existence compromet sans cesse.</w:t>
      </w:r>
      <w:r>
        <w:rPr>
          <w:rFonts w:cstheme="minorHAnsi"/>
          <w:sz w:val="20"/>
          <w:szCs w:val="20"/>
        </w:rPr>
        <w:t xml:space="preserve"> </w:t>
      </w:r>
      <w:r w:rsidRPr="00B720FD">
        <w:rPr>
          <w:rFonts w:cstheme="minorHAnsi"/>
          <w:sz w:val="20"/>
          <w:szCs w:val="20"/>
        </w:rPr>
        <w:t>L’énumération « aux autres‚ et à eux‚ tout précisément‚ toi‚ vous‚ elle‚ ceux-là encore que je ne connais pas (trop tard et tant pis</w:t>
      </w:r>
      <w:proofErr w:type="gramStart"/>
      <w:r w:rsidRPr="00B720FD">
        <w:rPr>
          <w:rFonts w:cstheme="minorHAnsi"/>
          <w:sz w:val="20"/>
          <w:szCs w:val="20"/>
        </w:rPr>
        <w:t>)‚</w:t>
      </w:r>
      <w:proofErr w:type="gramEnd"/>
      <w:r w:rsidRPr="00B720FD">
        <w:rPr>
          <w:rFonts w:cstheme="minorHAnsi"/>
          <w:sz w:val="20"/>
          <w:szCs w:val="20"/>
        </w:rPr>
        <w:t xml:space="preserve"> » peut se lire comme une adresse de </w:t>
      </w:r>
      <w:proofErr w:type="spellStart"/>
      <w:r w:rsidRPr="00B720FD">
        <w:rPr>
          <w:rFonts w:cstheme="minorHAnsi"/>
          <w:sz w:val="20"/>
          <w:szCs w:val="20"/>
        </w:rPr>
        <w:t>Lagarce</w:t>
      </w:r>
      <w:proofErr w:type="spellEnd"/>
      <w:r w:rsidRPr="00B720FD">
        <w:rPr>
          <w:rFonts w:cstheme="minorHAnsi"/>
          <w:sz w:val="20"/>
          <w:szCs w:val="20"/>
        </w:rPr>
        <w:t xml:space="preserve">, à travers </w:t>
      </w:r>
      <w:r w:rsidRPr="00B720FD">
        <w:rPr>
          <w:rFonts w:cstheme="minorHAnsi"/>
          <w:sz w:val="20"/>
          <w:szCs w:val="20"/>
        </w:rPr>
        <w:lastRenderedPageBreak/>
        <w:t xml:space="preserve">le personnage de Louis, à son public (« toi, vous, elle »). « Juste la fin du monde » serait alors une sorte de double adieu, à la fois à ses proches et à son public. </w:t>
      </w:r>
    </w:p>
    <w:p w:rsidR="00A53582" w:rsidRPr="00B720FD" w:rsidRDefault="00A53582" w:rsidP="00A53582">
      <w:pPr>
        <w:autoSpaceDE w:val="0"/>
        <w:autoSpaceDN w:val="0"/>
        <w:adjustRightInd w:val="0"/>
        <w:ind w:left="360" w:right="-432"/>
        <w:rPr>
          <w:rFonts w:cstheme="minorHAnsi"/>
          <w:sz w:val="20"/>
          <w:szCs w:val="20"/>
        </w:rPr>
      </w:pPr>
    </w:p>
    <w:p w:rsidR="00A53582" w:rsidRDefault="00A53582" w:rsidP="00A53582">
      <w:pPr>
        <w:autoSpaceDE w:val="0"/>
        <w:autoSpaceDN w:val="0"/>
        <w:adjustRightInd w:val="0"/>
        <w:ind w:left="720" w:right="-432"/>
        <w:rPr>
          <w:rFonts w:cstheme="minorHAnsi"/>
          <w:sz w:val="20"/>
          <w:szCs w:val="20"/>
        </w:rPr>
      </w:pPr>
    </w:p>
    <w:p w:rsidR="00A53582" w:rsidRPr="007E02D6" w:rsidRDefault="00A53582" w:rsidP="00A53582">
      <w:pPr>
        <w:autoSpaceDE w:val="0"/>
        <w:autoSpaceDN w:val="0"/>
        <w:adjustRightInd w:val="0"/>
        <w:ind w:left="720" w:right="-432"/>
        <w:rPr>
          <w:rFonts w:cstheme="minorHAnsi"/>
          <w:sz w:val="20"/>
          <w:szCs w:val="20"/>
        </w:rPr>
      </w:pPr>
    </w:p>
    <w:p w:rsidR="00A53582" w:rsidRPr="00293835" w:rsidRDefault="00A53582" w:rsidP="00A53582">
      <w:pPr>
        <w:autoSpaceDE w:val="0"/>
        <w:autoSpaceDN w:val="0"/>
        <w:adjustRightInd w:val="0"/>
        <w:ind w:left="720" w:right="-432"/>
        <w:rPr>
          <w:rFonts w:cstheme="minorHAnsi"/>
          <w:sz w:val="20"/>
          <w:szCs w:val="20"/>
        </w:rPr>
      </w:pPr>
    </w:p>
    <w:p w:rsidR="00A53582" w:rsidRPr="00293835" w:rsidRDefault="00A53582" w:rsidP="00A53582">
      <w:pPr>
        <w:autoSpaceDE w:val="0"/>
        <w:autoSpaceDN w:val="0"/>
        <w:adjustRightInd w:val="0"/>
        <w:ind w:left="720" w:right="-432"/>
        <w:rPr>
          <w:rFonts w:cstheme="minorHAnsi"/>
          <w:sz w:val="20"/>
          <w:szCs w:val="20"/>
        </w:rPr>
      </w:pPr>
      <w:r w:rsidRPr="00293835">
        <w:rPr>
          <w:rFonts w:cstheme="minorHAnsi"/>
          <w:sz w:val="20"/>
          <w:szCs w:val="20"/>
        </w:rPr>
        <w:t xml:space="preserve"> </w:t>
      </w:r>
    </w:p>
    <w:p w:rsidR="00A53582" w:rsidRDefault="00A53582" w:rsidP="00A53582">
      <w:pPr>
        <w:widowControl w:val="0"/>
        <w:suppressAutoHyphens/>
        <w:spacing w:after="0" w:line="240" w:lineRule="auto"/>
        <w:ind w:left="720"/>
        <w:jc w:val="both"/>
        <w:rPr>
          <w:rFonts w:cstheme="minorHAnsi"/>
          <w:sz w:val="20"/>
          <w:szCs w:val="20"/>
        </w:rPr>
      </w:pPr>
    </w:p>
    <w:p w:rsidR="00A53582" w:rsidRPr="00BA67F4" w:rsidRDefault="00A53582" w:rsidP="00A53582">
      <w:pPr>
        <w:widowControl w:val="0"/>
        <w:suppressAutoHyphens/>
        <w:spacing w:after="0" w:line="240" w:lineRule="auto"/>
        <w:ind w:left="720"/>
        <w:jc w:val="both"/>
        <w:rPr>
          <w:rFonts w:cstheme="minorHAnsi"/>
          <w:sz w:val="20"/>
          <w:szCs w:val="20"/>
        </w:rPr>
      </w:pPr>
    </w:p>
    <w:p w:rsidR="00A53582" w:rsidRPr="00BA67F4" w:rsidRDefault="00A53582" w:rsidP="00A53582">
      <w:pPr>
        <w:jc w:val="both"/>
        <w:rPr>
          <w:rFonts w:cstheme="minorHAnsi"/>
          <w:sz w:val="20"/>
          <w:szCs w:val="20"/>
        </w:rPr>
      </w:pPr>
    </w:p>
    <w:p w:rsidR="00A53582" w:rsidRDefault="00A53582" w:rsidP="00A53582">
      <w:pPr>
        <w:autoSpaceDE w:val="0"/>
        <w:autoSpaceDN w:val="0"/>
        <w:adjustRightInd w:val="0"/>
        <w:ind w:right="-432" w:firstLine="708"/>
        <w:rPr>
          <w:rFonts w:ascii="Helvetica" w:hAnsi="Helvetica" w:cs="Helvetica"/>
        </w:rPr>
      </w:pPr>
      <w:r w:rsidRPr="00BA67F4">
        <w:rPr>
          <w:rFonts w:cstheme="minorHAnsi"/>
          <w:b/>
          <w:color w:val="00B050"/>
          <w:sz w:val="20"/>
          <w:szCs w:val="20"/>
        </w:rPr>
        <w:t>En conclusion</w:t>
      </w:r>
      <w:r w:rsidRPr="00BA67F4">
        <w:rPr>
          <w:rFonts w:cstheme="minorHAnsi"/>
          <w:sz w:val="20"/>
          <w:szCs w:val="20"/>
        </w:rPr>
        <w:t xml:space="preserve">, </w:t>
      </w:r>
      <w:r w:rsidRPr="003063EA">
        <w:rPr>
          <w:rFonts w:cstheme="minorHAnsi"/>
          <w:sz w:val="20"/>
          <w:szCs w:val="20"/>
        </w:rPr>
        <w:t>Le mot « famille » n’apparaît pas dans le monologue de Louis, comme si cette réalité lui était devenue étrangère, indésirable. Les raisons profondes de cette désaffection radicale demeurent obscures et le resteront en partie dans la suite de la pièce. Louis paraît mépriser les siens, et pourtant, mû par un besoin qui ressemble à une forme de fatalité, il souhaite tout de même revenir vers eux pour les avertir, en personne, de sa future mort.</w:t>
      </w:r>
      <w:r>
        <w:rPr>
          <w:rFonts w:ascii="Helvetica" w:hAnsi="Helvetica" w:cs="Helvetica"/>
        </w:rPr>
        <w:t xml:space="preserve">   </w:t>
      </w:r>
    </w:p>
    <w:p w:rsidR="00A53582" w:rsidRDefault="00A53582" w:rsidP="00A53582">
      <w:pPr>
        <w:spacing w:before="100" w:beforeAutospacing="1" w:after="100" w:afterAutospacing="1"/>
        <w:rPr>
          <w:rFonts w:cstheme="minorHAnsi"/>
          <w:sz w:val="20"/>
          <w:szCs w:val="20"/>
        </w:rPr>
      </w:pPr>
      <w:r>
        <w:rPr>
          <w:rFonts w:cstheme="minorHAnsi"/>
          <w:sz w:val="20"/>
          <w:szCs w:val="20"/>
        </w:rPr>
        <w:t>O</w:t>
      </w:r>
      <w:r w:rsidRPr="00BA67F4">
        <w:rPr>
          <w:rFonts w:cstheme="minorHAnsi"/>
          <w:sz w:val="20"/>
          <w:szCs w:val="20"/>
        </w:rPr>
        <w:t xml:space="preserve">n peut affirmer que ce </w:t>
      </w:r>
      <w:r w:rsidRPr="0051279A">
        <w:rPr>
          <w:rFonts w:cstheme="minorHAnsi"/>
          <w:b/>
          <w:bCs/>
          <w:sz w:val="20"/>
          <w:szCs w:val="20"/>
        </w:rPr>
        <w:t>prologue nous renseigne sur une intrigue extrêmement ténue</w:t>
      </w:r>
      <w:r w:rsidRPr="00BA67F4">
        <w:rPr>
          <w:rFonts w:cstheme="minorHAnsi"/>
          <w:sz w:val="20"/>
          <w:szCs w:val="20"/>
        </w:rPr>
        <w:t xml:space="preserve"> et prend de ce fait une distance certaine avec le théâtre traditionnel : l'action finalement s'amenuise et l'essentiel réside dans un questionnement sur la parole elle-même. Pour autant, ce passage propose un éloge de la théâtralité </w:t>
      </w:r>
    </w:p>
    <w:p w:rsidR="0051279A" w:rsidRDefault="0051279A" w:rsidP="00A53582">
      <w:pPr>
        <w:spacing w:before="100" w:beforeAutospacing="1" w:after="100" w:afterAutospacing="1"/>
        <w:rPr>
          <w:rFonts w:cstheme="minorHAnsi"/>
          <w:sz w:val="20"/>
          <w:szCs w:val="20"/>
        </w:rPr>
      </w:pPr>
      <w:r>
        <w:rPr>
          <w:rFonts w:cstheme="minorHAnsi"/>
          <w:sz w:val="20"/>
          <w:szCs w:val="20"/>
        </w:rPr>
        <w:t>= ouverture, film de Dolan ou parabole du fils prodigue</w:t>
      </w:r>
    </w:p>
    <w:p w:rsidR="008E7E84" w:rsidRDefault="008E7E84"/>
    <w:sectPr w:rsidR="008E7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82"/>
    <w:rsid w:val="00280C93"/>
    <w:rsid w:val="0051279A"/>
    <w:rsid w:val="007D5FB5"/>
    <w:rsid w:val="008E7E84"/>
    <w:rsid w:val="00A53582"/>
    <w:rsid w:val="00DA2C21"/>
    <w:rsid w:val="00F652B3"/>
    <w:rsid w:val="00FC01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75C3C-EF7C-1743-BD4D-73E52D91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582"/>
    <w:pPr>
      <w:spacing w:after="160" w:line="259"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2040</Words>
  <Characters>11226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de Cussac</dc:creator>
  <cp:keywords/>
  <dc:description/>
  <cp:lastModifiedBy>Elisabeth Stanca</cp:lastModifiedBy>
  <cp:revision>2</cp:revision>
  <dcterms:created xsi:type="dcterms:W3CDTF">2024-05-31T18:57:00Z</dcterms:created>
  <dcterms:modified xsi:type="dcterms:W3CDTF">2024-05-31T18:57:00Z</dcterms:modified>
</cp:coreProperties>
</file>